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6AEB" w:rsidRPr="002F6AEB" w:rsidRDefault="002F6AEB" w:rsidP="002F6AEB">
      <w:pPr>
        <w:spacing w:after="7" w:line="259" w:lineRule="auto"/>
        <w:ind w:left="1459"/>
        <w:jc w:val="center"/>
        <w:rPr>
          <w:rFonts w:ascii="Times New Roman" w:hAnsi="Times New Roman" w:cs="Times New Roman"/>
          <w:sz w:val="28"/>
          <w:szCs w:val="28"/>
        </w:rPr>
      </w:pPr>
      <w:r w:rsidRPr="002F6AEB">
        <w:rPr>
          <w:rFonts w:ascii="Times New Roman" w:hAnsi="Times New Roman" w:cs="Times New Roman"/>
          <w:b/>
          <w:sz w:val="28"/>
          <w:szCs w:val="28"/>
        </w:rPr>
        <w:t>Specyfikacja Istotnych Warunków Zamówienia (SIWZ)</w:t>
      </w:r>
    </w:p>
    <w:p w:rsidR="002F6AEB" w:rsidRPr="001C1083" w:rsidRDefault="002F6AEB" w:rsidP="002F6AEB">
      <w:pPr>
        <w:spacing w:line="242" w:lineRule="auto"/>
        <w:ind w:right="10402"/>
        <w:rPr>
          <w:rFonts w:ascii="Times New Roman" w:hAnsi="Times New Roman" w:cs="Times New Roman"/>
        </w:rPr>
      </w:pPr>
    </w:p>
    <w:p w:rsidR="002C39B6" w:rsidRPr="00F44EDD" w:rsidRDefault="002C39B6" w:rsidP="00F44ED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44EDD">
        <w:rPr>
          <w:rFonts w:ascii="Times New Roman" w:hAnsi="Times New Roman" w:cs="Times New Roman"/>
        </w:rPr>
        <w:t>do postępowania o udzielenie  zamówienia na:</w:t>
      </w:r>
      <w:r w:rsidR="00F44EDD">
        <w:rPr>
          <w:rFonts w:ascii="Times New Roman" w:hAnsi="Times New Roman" w:cs="Times New Roman"/>
        </w:rPr>
        <w:t>„</w:t>
      </w:r>
      <w:r w:rsidR="00F44EDD" w:rsidRPr="00F44EDD">
        <w:rPr>
          <w:rFonts w:ascii="Times New Roman" w:hAnsi="Times New Roman" w:cs="Times New Roman"/>
          <w:b/>
        </w:rPr>
        <w:t>d</w:t>
      </w:r>
      <w:r w:rsidRPr="00F44EDD">
        <w:rPr>
          <w:rFonts w:ascii="Times New Roman" w:hAnsi="Times New Roman" w:cs="Times New Roman"/>
          <w:b/>
          <w:bCs/>
        </w:rPr>
        <w:t xml:space="preserve">ostawę </w:t>
      </w:r>
      <w:r w:rsidR="005679EF">
        <w:rPr>
          <w:rFonts w:ascii="Times New Roman" w:hAnsi="Times New Roman" w:cs="Times New Roman"/>
          <w:b/>
          <w:bCs/>
        </w:rPr>
        <w:t>ciągnika siodłowego do zamontowania instalacji ON/CNG</w:t>
      </w:r>
      <w:r w:rsidR="00F44EDD">
        <w:rPr>
          <w:rFonts w:ascii="Times New Roman" w:hAnsi="Times New Roman" w:cs="Times New Roman"/>
          <w:b/>
          <w:color w:val="333333"/>
          <w:lang w:eastAsia="pl-PL"/>
        </w:rPr>
        <w:t>”</w:t>
      </w:r>
      <w:r w:rsidR="00B85A6C">
        <w:rPr>
          <w:rFonts w:ascii="Times New Roman" w:hAnsi="Times New Roman" w:cs="Times New Roman"/>
          <w:b/>
          <w:color w:val="333333"/>
          <w:lang w:eastAsia="pl-PL"/>
        </w:rPr>
        <w:t xml:space="preserve">  </w:t>
      </w:r>
      <w:r w:rsidRPr="00F44EDD">
        <w:rPr>
          <w:rFonts w:ascii="Times New Roman" w:hAnsi="Times New Roman" w:cs="Times New Roman"/>
        </w:rPr>
        <w:t>w ramach projektu „ Innowacyjna ekologiczna instalacja CNG do silników wysokoprężnych ograniczająca emisję szkodliwych składników spalin wraz z mobilnym stanowiskiem diagnostyczno-montażowym” dofinansowanego ze środków Unii Europejskiej w ramach konkursu „Ścieżka dla Mazowsza” ogłoszonego przez Dyrektora Narodowego Centrum Badań i Rozwoju, nr umowy MAZOWSZE/0123/19-00, w trybie przetargowym, zgodnie z zasadą uczciwej konkurencji i równego traktowania wykonawców, jawności , gospodarności , bezstronności oraz obiektywizmu  .</w:t>
      </w:r>
    </w:p>
    <w:p w:rsidR="002C39B6" w:rsidRPr="002F6AEB" w:rsidRDefault="002C39B6" w:rsidP="002C39B6">
      <w:pPr>
        <w:spacing w:line="276" w:lineRule="auto"/>
        <w:jc w:val="both"/>
        <w:rPr>
          <w:rFonts w:ascii="Times New Roman" w:hAnsi="Times New Roman" w:cs="Times New Roman"/>
        </w:rPr>
      </w:pPr>
    </w:p>
    <w:p w:rsidR="002C39B6" w:rsidRPr="002F6AEB" w:rsidRDefault="002C39B6" w:rsidP="002C39B6">
      <w:pPr>
        <w:spacing w:after="113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13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tabs>
          <w:tab w:val="right" w:pos="10513"/>
        </w:tabs>
        <w:spacing w:after="35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ab/>
      </w:r>
    </w:p>
    <w:p w:rsidR="002F6AEB" w:rsidRPr="002F6AEB" w:rsidRDefault="002F6AEB" w:rsidP="002F6AEB">
      <w:pPr>
        <w:spacing w:after="18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670D19" w:rsidRDefault="00670D19">
      <w:pPr>
        <w:suppressAutoHyphens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F6AEB" w:rsidRDefault="002F6AEB" w:rsidP="002F6AEB">
      <w:pPr>
        <w:spacing w:after="3" w:line="276" w:lineRule="auto"/>
        <w:ind w:right="51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 . ZAMAWIAJĄCY  : </w:t>
      </w:r>
    </w:p>
    <w:p w:rsidR="002F6AEB" w:rsidRDefault="002F6AEB" w:rsidP="002F6AEB">
      <w:pPr>
        <w:spacing w:after="3" w:line="276" w:lineRule="auto"/>
        <w:ind w:left="612" w:right="5136"/>
        <w:jc w:val="both"/>
        <w:rPr>
          <w:rFonts w:ascii="Times New Roman" w:hAnsi="Times New Roman" w:cs="Times New Roman"/>
          <w:b/>
        </w:rPr>
      </w:pPr>
    </w:p>
    <w:p w:rsid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r w:rsidRPr="002F6AEB">
        <w:rPr>
          <w:rFonts w:ascii="Times New Roman" w:hAnsi="Times New Roman" w:cs="Times New Roman"/>
          <w:b/>
        </w:rPr>
        <w:t xml:space="preserve">Gaslux Sp. z o.o. </w:t>
      </w:r>
      <w:r>
        <w:rPr>
          <w:rFonts w:ascii="Times New Roman" w:hAnsi="Times New Roman" w:cs="Times New Roman"/>
          <w:b/>
        </w:rPr>
        <w:t>,</w:t>
      </w:r>
    </w:p>
    <w:p w:rsid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r w:rsidRPr="002F6AEB">
        <w:rPr>
          <w:rFonts w:ascii="Times New Roman" w:hAnsi="Times New Roman" w:cs="Times New Roman"/>
          <w:b/>
        </w:rPr>
        <w:t>ul. Łopuszańska 35</w:t>
      </w:r>
    </w:p>
    <w:p w:rsidR="002F6AEB" w:rsidRP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02-220 </w:t>
      </w:r>
      <w:r w:rsidRPr="002F6AEB">
        <w:rPr>
          <w:rFonts w:ascii="Times New Roman" w:hAnsi="Times New Roman" w:cs="Times New Roman"/>
          <w:b/>
        </w:rPr>
        <w:t>Warszawa</w:t>
      </w:r>
    </w:p>
    <w:p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KRS0000334208</w:t>
      </w:r>
    </w:p>
    <w:p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 xml:space="preserve">NIP </w:t>
      </w:r>
      <w:r>
        <w:rPr>
          <w:rFonts w:ascii="Times New Roman" w:hAnsi="Times New Roman"/>
          <w:b/>
          <w:sz w:val="24"/>
          <w:szCs w:val="24"/>
        </w:rPr>
        <w:t>8</w:t>
      </w:r>
      <w:r w:rsidRPr="002F6AEB">
        <w:rPr>
          <w:rFonts w:ascii="Times New Roman" w:hAnsi="Times New Roman"/>
          <w:b/>
          <w:sz w:val="24"/>
          <w:szCs w:val="24"/>
        </w:rPr>
        <w:t>652514918</w:t>
      </w:r>
    </w:p>
    <w:p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REGON 180446472</w:t>
      </w:r>
    </w:p>
    <w:p w:rsidR="00F74215" w:rsidRPr="002F6AEB" w:rsidRDefault="00F74215" w:rsidP="00E849C8">
      <w:pPr>
        <w:pStyle w:val="Akapitzlist"/>
        <w:spacing w:after="3"/>
        <w:ind w:left="602" w:right="5642"/>
        <w:rPr>
          <w:rFonts w:ascii="Times New Roman" w:hAnsi="Times New Roman"/>
          <w:b/>
          <w:sz w:val="24"/>
          <w:szCs w:val="24"/>
        </w:rPr>
      </w:pPr>
    </w:p>
    <w:p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F6AEB">
        <w:rPr>
          <w:rFonts w:ascii="Times New Roman" w:hAnsi="Times New Roman" w:cs="Times New Roman"/>
          <w:b/>
        </w:rPr>
        <w:t>II MIEJSCE PUBLIKACJI OGŁOSZENIA O ZAMÓWIENIU</w:t>
      </w:r>
    </w:p>
    <w:p w:rsidR="00F74215" w:rsidRPr="002F6AEB" w:rsidRDefault="00F74215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798E">
        <w:rPr>
          <w:rFonts w:ascii="Times New Roman" w:hAnsi="Times New Roman"/>
          <w:sz w:val="24"/>
          <w:szCs w:val="24"/>
        </w:rPr>
        <w:t xml:space="preserve">Strona internetowa: </w:t>
      </w:r>
      <w:hyperlink r:id="rId8" w:history="1">
        <w:r w:rsidR="0026570F" w:rsidRPr="00195274">
          <w:rPr>
            <w:rStyle w:val="Hipercze"/>
            <w:rFonts w:ascii="Times New Roman" w:hAnsi="Times New Roman"/>
            <w:sz w:val="24"/>
            <w:szCs w:val="24"/>
          </w:rPr>
          <w:t>WWW.gaslux.eu</w:t>
        </w:r>
      </w:hyperlink>
    </w:p>
    <w:p w:rsidR="0026570F" w:rsidRPr="00B6798E" w:rsidRDefault="0026570F" w:rsidP="0026570F">
      <w:pPr>
        <w:pStyle w:val="Akapitzlist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74215">
        <w:rPr>
          <w:rFonts w:ascii="Times New Roman" w:hAnsi="Times New Roman" w:cs="Times New Roman"/>
          <w:b/>
        </w:rPr>
        <w:t>III.</w:t>
      </w:r>
      <w:r w:rsidRPr="002F6AEB">
        <w:rPr>
          <w:rFonts w:ascii="Times New Roman" w:hAnsi="Times New Roman" w:cs="Times New Roman"/>
          <w:b/>
        </w:rPr>
        <w:t>TRYB UDZIELENIA ZAMÓWIENIA</w:t>
      </w:r>
    </w:p>
    <w:p w:rsidR="00F74215" w:rsidRPr="002F6AEB" w:rsidRDefault="00F74215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Zapytanie ofertowe z zachowaniem zasady  uczciwej konkurencji i równego traktowania wykonawców, jawności , gospodarności , bez</w:t>
      </w:r>
      <w:r w:rsidR="008C2396">
        <w:rPr>
          <w:rFonts w:ascii="Times New Roman" w:hAnsi="Times New Roman"/>
          <w:sz w:val="24"/>
          <w:szCs w:val="24"/>
        </w:rPr>
        <w:t xml:space="preserve">stronności oraz obiektywizmu  </w:t>
      </w:r>
      <w:r w:rsidRPr="002F6AEB">
        <w:rPr>
          <w:rFonts w:ascii="Times New Roman" w:hAnsi="Times New Roman"/>
          <w:sz w:val="24"/>
          <w:szCs w:val="24"/>
        </w:rPr>
        <w:t xml:space="preserve"> bez zachowania procedur określonych w ustawie z dn. 29.01.2004 r. – prawo zamówień publicznych – tekst jednolity Dz.U. z 2017 r. poz. 1579 z 24.08.2017 r. , zgodnie z § 10 ust 6 w zw. z ust. 2 lit”b” umowy o dofinansowanie projektu nr MAZOWSZE/0123/19-00 </w:t>
      </w:r>
    </w:p>
    <w:p w:rsidR="00F74215" w:rsidRDefault="00F74215" w:rsidP="002F6AEB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2F6AEB" w:rsidRDefault="002F6AEB" w:rsidP="00F74215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IV OKREŚLENIE PRZEDMIOTU ZAMÓWIENIA ORAZ WIELKOŚCI ZAMÓWIENIA</w:t>
      </w:r>
    </w:p>
    <w:p w:rsidR="003207F2" w:rsidRDefault="003207F2" w:rsidP="00F74215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74215" w:rsidRPr="002F6AEB" w:rsidRDefault="002F6AEB" w:rsidP="00F74215">
      <w:pPr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IV.1.1)   Nazwa nadana zamówieniu przez Zamawiającego:</w:t>
      </w:r>
    </w:p>
    <w:p w:rsidR="002C39B6" w:rsidRPr="002C39B6" w:rsidRDefault="00F44EDD" w:rsidP="002C39B6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„</w:t>
      </w:r>
      <w:r w:rsidRPr="00F44EDD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  <w:bCs/>
        </w:rPr>
        <w:t>ostawa</w:t>
      </w:r>
      <w:r w:rsidR="00050F81">
        <w:rPr>
          <w:rFonts w:ascii="Times New Roman" w:hAnsi="Times New Roman" w:cs="Times New Roman"/>
          <w:b/>
          <w:bCs/>
        </w:rPr>
        <w:t xml:space="preserve"> </w:t>
      </w:r>
      <w:r w:rsidR="005679EF" w:rsidRPr="005679EF">
        <w:rPr>
          <w:rFonts w:ascii="Times New Roman" w:hAnsi="Times New Roman" w:cs="Times New Roman"/>
          <w:b/>
          <w:bCs/>
        </w:rPr>
        <w:t>ciągnika siodłowego do zamontowania instalacji ON/CNG</w:t>
      </w:r>
      <w:r>
        <w:rPr>
          <w:rFonts w:ascii="Times New Roman" w:hAnsi="Times New Roman" w:cs="Times New Roman"/>
          <w:b/>
          <w:color w:val="333333"/>
          <w:lang w:eastAsia="pl-PL"/>
        </w:rPr>
        <w:t>”</w:t>
      </w:r>
    </w:p>
    <w:p w:rsidR="002C39B6" w:rsidRDefault="002C39B6" w:rsidP="002C39B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F144C3" w:rsidRDefault="002F6AEB" w:rsidP="002C39B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IV.1.2)   Rodzaj zamówienia: </w:t>
      </w:r>
    </w:p>
    <w:p w:rsidR="002C39B6" w:rsidRDefault="002C39B6" w:rsidP="002C39B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5679EF" w:rsidRPr="005679EF" w:rsidRDefault="00050F81" w:rsidP="005679EF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</w:t>
      </w:r>
      <w:r w:rsidR="00670D19">
        <w:rPr>
          <w:rFonts w:ascii="Times New Roman" w:hAnsi="Times New Roman" w:cs="Times New Roman"/>
        </w:rPr>
        <w:t>CPV</w:t>
      </w:r>
      <w:r w:rsidR="00D747AC">
        <w:rPr>
          <w:rFonts w:ascii="Times New Roman" w:hAnsi="Times New Roman" w:cs="Times New Roman"/>
        </w:rPr>
        <w:t>:</w:t>
      </w:r>
      <w:r w:rsidR="00D747AC">
        <w:rPr>
          <w:rFonts w:ascii="Times New Roman" w:hAnsi="Times New Roman" w:cs="Times New Roman"/>
        </w:rPr>
        <w:tab/>
      </w:r>
    </w:p>
    <w:p w:rsidR="005C31BD" w:rsidRDefault="005679EF" w:rsidP="005679EF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5679EF">
        <w:rPr>
          <w:rFonts w:ascii="Times New Roman" w:hAnsi="Times New Roman" w:cs="Times New Roman"/>
        </w:rPr>
        <w:t>34130000-7</w:t>
      </w:r>
      <w:r w:rsidR="005C31BD" w:rsidRPr="00692E5C">
        <w:rPr>
          <w:rFonts w:ascii="Times New Roman" w:hAnsi="Times New Roman" w:cs="Times New Roman"/>
        </w:rPr>
        <w:t xml:space="preserve">: </w:t>
      </w:r>
      <w:r w:rsidRPr="005679EF">
        <w:rPr>
          <w:rFonts w:ascii="Times New Roman" w:hAnsi="Times New Roman" w:cs="Times New Roman"/>
        </w:rPr>
        <w:t>Pojazdy silnikowe do transportu towarów</w:t>
      </w:r>
    </w:p>
    <w:p w:rsidR="005C31BD" w:rsidRDefault="005C31BD" w:rsidP="005C31BD">
      <w:pPr>
        <w:rPr>
          <w:rFonts w:ascii="Times New Roman" w:hAnsi="Times New Roman" w:cs="Times New Roman"/>
        </w:rPr>
      </w:pPr>
    </w:p>
    <w:p w:rsidR="00670D19" w:rsidRPr="002F6AEB" w:rsidRDefault="00670D19" w:rsidP="00670D1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IV.1.3)   Cel zamówienia: </w:t>
      </w:r>
    </w:p>
    <w:p w:rsidR="00670D19" w:rsidRPr="002F6AEB" w:rsidRDefault="00670D19" w:rsidP="00670D1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Celem zamówienia jest </w:t>
      </w:r>
      <w:r w:rsidR="00F44EDD" w:rsidRPr="00B508D9">
        <w:rPr>
          <w:rFonts w:ascii="Times New Roman" w:hAnsi="Times New Roman" w:cs="Times New Roman"/>
        </w:rPr>
        <w:t>d</w:t>
      </w:r>
      <w:r w:rsidR="00F44EDD" w:rsidRPr="00F44EDD">
        <w:rPr>
          <w:rFonts w:ascii="Times New Roman" w:hAnsi="Times New Roman" w:cs="Times New Roman"/>
          <w:bCs/>
        </w:rPr>
        <w:t xml:space="preserve">ostawa </w:t>
      </w:r>
      <w:r w:rsidR="005679EF" w:rsidRPr="005679EF">
        <w:rPr>
          <w:rFonts w:ascii="Times New Roman" w:hAnsi="Times New Roman" w:cs="Times New Roman"/>
          <w:bCs/>
        </w:rPr>
        <w:t>ciągnika siodłowego do zamontowania instalacji ON/CNG</w:t>
      </w:r>
      <w:r w:rsidR="00D83C2F">
        <w:rPr>
          <w:rFonts w:ascii="Times New Roman" w:hAnsi="Times New Roman" w:cs="Times New Roman"/>
          <w:bCs/>
        </w:rPr>
        <w:t>,</w:t>
      </w:r>
      <w:r w:rsidRPr="00F44EDD">
        <w:rPr>
          <w:rFonts w:ascii="Times New Roman" w:hAnsi="Times New Roman" w:cs="Times New Roman"/>
          <w:bCs/>
        </w:rPr>
        <w:t>związan</w:t>
      </w:r>
      <w:r w:rsidR="00D83C2F">
        <w:rPr>
          <w:rFonts w:ascii="Times New Roman" w:hAnsi="Times New Roman" w:cs="Times New Roman"/>
          <w:bCs/>
        </w:rPr>
        <w:t>a</w:t>
      </w:r>
      <w:r w:rsidRPr="00F44EDD">
        <w:rPr>
          <w:rFonts w:ascii="Times New Roman" w:hAnsi="Times New Roman" w:cs="Times New Roman"/>
          <w:bCs/>
        </w:rPr>
        <w:t xml:space="preserve"> z realizacją</w:t>
      </w:r>
      <w:r w:rsidRPr="002F6AEB">
        <w:rPr>
          <w:rFonts w:ascii="Times New Roman" w:hAnsi="Times New Roman" w:cs="Times New Roman"/>
        </w:rPr>
        <w:t xml:space="preserve"> projektu „ Innowacyjna ekologiczna instalacja CNG do silników wysokoprężnych ograniczająca emisję szkodliwych składników spalin wraz z mobilnym </w:t>
      </w:r>
      <w:r w:rsidRPr="002F6AEB">
        <w:rPr>
          <w:rFonts w:ascii="Times New Roman" w:hAnsi="Times New Roman" w:cs="Times New Roman"/>
        </w:rPr>
        <w:lastRenderedPageBreak/>
        <w:t>stanowiskiem diagnostyczno-montażowym” dofinansowanego ze środków Unii Europejskiej w ramach konkursu „Ścieżka dla Mazowsza” ogłoszonego przez Dyrektora Narodowego Centrum Badań i Rozwoju, nr umowy MAZOWSZE/0123/19-00,</w:t>
      </w:r>
    </w:p>
    <w:p w:rsidR="00670D19" w:rsidRPr="002F6AEB" w:rsidRDefault="00670D19" w:rsidP="00670D19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70D19" w:rsidRPr="002F6AEB" w:rsidRDefault="00670D19" w:rsidP="00670D1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IV.1.4)   Określenie przedmiotu oraz wielkości lub zakresu zamówienia:</w:t>
      </w:r>
    </w:p>
    <w:p w:rsidR="00670D19" w:rsidRDefault="00670D19" w:rsidP="00670D19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B508D9">
        <w:rPr>
          <w:rFonts w:ascii="Times New Roman" w:hAnsi="Times New Roman" w:cs="Times New Roman"/>
          <w:lang w:eastAsia="pl-PL"/>
        </w:rPr>
        <w:t xml:space="preserve">Wykonawca zobowiązuje się do </w:t>
      </w:r>
      <w:r w:rsidR="005679EF">
        <w:rPr>
          <w:rFonts w:ascii="Times New Roman" w:hAnsi="Times New Roman" w:cs="Times New Roman"/>
          <w:lang w:eastAsia="pl-PL"/>
        </w:rPr>
        <w:t xml:space="preserve">dostawy </w:t>
      </w:r>
      <w:r w:rsidR="005679EF" w:rsidRPr="005679EF">
        <w:rPr>
          <w:rFonts w:ascii="Times New Roman" w:hAnsi="Times New Roman" w:cs="Times New Roman"/>
          <w:lang w:eastAsia="pl-PL"/>
        </w:rPr>
        <w:t xml:space="preserve">ciągnika siodłowego </w:t>
      </w:r>
      <w:r w:rsidR="005679EF">
        <w:rPr>
          <w:rFonts w:ascii="Times New Roman" w:hAnsi="Times New Roman" w:cs="Times New Roman"/>
          <w:lang w:eastAsia="pl-PL"/>
        </w:rPr>
        <w:t>spełniającego następujące parametry</w:t>
      </w:r>
      <w:r>
        <w:rPr>
          <w:rFonts w:ascii="Times New Roman" w:hAnsi="Times New Roman" w:cs="Times New Roman"/>
          <w:lang w:eastAsia="pl-PL"/>
        </w:rPr>
        <w:t>:</w:t>
      </w:r>
    </w:p>
    <w:p w:rsidR="00A93670" w:rsidRDefault="005679EF" w:rsidP="00A9367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bookmarkStart w:id="0" w:name="_Hlk38013845"/>
      <w:bookmarkStart w:id="1" w:name="_Hlk38202055"/>
      <w:r>
        <w:rPr>
          <w:rFonts w:ascii="Times New Roman" w:hAnsi="Times New Roman" w:cs="Times New Roman"/>
          <w:lang w:eastAsia="pl-PL"/>
        </w:rPr>
        <w:t>marka pojazdu: VOLVO</w:t>
      </w:r>
    </w:p>
    <w:p w:rsidR="005679EF" w:rsidRDefault="005679EF" w:rsidP="00A9367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model pojazdu: FH</w:t>
      </w:r>
    </w:p>
    <w:p w:rsidR="005679EF" w:rsidRDefault="005679EF" w:rsidP="00A9367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typ pojazdu: </w:t>
      </w:r>
      <w:r w:rsidR="00392315">
        <w:rPr>
          <w:rFonts w:ascii="Times New Roman" w:hAnsi="Times New Roman" w:cs="Times New Roman"/>
          <w:lang w:eastAsia="pl-PL"/>
        </w:rPr>
        <w:t>24</w:t>
      </w:r>
      <w:r>
        <w:rPr>
          <w:rFonts w:ascii="Times New Roman" w:hAnsi="Times New Roman" w:cs="Times New Roman"/>
          <w:lang w:eastAsia="pl-PL"/>
        </w:rPr>
        <w:t>A3C</w:t>
      </w:r>
    </w:p>
    <w:p w:rsidR="005679EF" w:rsidRDefault="005679EF" w:rsidP="00A9367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wariant pojazdu: C3XA4F</w:t>
      </w:r>
    </w:p>
    <w:p w:rsidR="005679EF" w:rsidRDefault="005679EF" w:rsidP="00A9367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maksymalna masa całkowita: 20 000 kg</w:t>
      </w:r>
    </w:p>
    <w:p w:rsidR="005679EF" w:rsidRDefault="005679EF" w:rsidP="00A9367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dopuszczalna masa całkowita pojazdu: 18 000 kg</w:t>
      </w:r>
    </w:p>
    <w:p w:rsidR="005679EF" w:rsidRDefault="005679EF" w:rsidP="00A9367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dopuszczalna masa całkowita zestawu: 40 000 kg</w:t>
      </w:r>
    </w:p>
    <w:p w:rsidR="005679EF" w:rsidRDefault="005679EF" w:rsidP="00A9367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liczba osi: 2</w:t>
      </w:r>
    </w:p>
    <w:p w:rsidR="002A24BD" w:rsidRDefault="002A24BD" w:rsidP="00A9367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model silnika: D13C</w:t>
      </w:r>
    </w:p>
    <w:p w:rsidR="005679EF" w:rsidRDefault="005679EF" w:rsidP="00A9367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pojemność silnika: 12 777,00 cm3</w:t>
      </w:r>
    </w:p>
    <w:p w:rsidR="005679EF" w:rsidRDefault="005679EF" w:rsidP="00A9367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maksymalna moc netto silnika: 345,00 kW</w:t>
      </w:r>
    </w:p>
    <w:p w:rsidR="005679EF" w:rsidRDefault="005679EF" w:rsidP="00A9367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rodzaj paliwa: olej napędowy</w:t>
      </w:r>
    </w:p>
    <w:p w:rsidR="00392315" w:rsidRDefault="005679EF" w:rsidP="00F31747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rok produkcji: 2012</w:t>
      </w:r>
    </w:p>
    <w:p w:rsidR="00392315" w:rsidRDefault="00392315" w:rsidP="00F31747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pojazd musi </w:t>
      </w:r>
      <w:r w:rsidR="0090389E">
        <w:rPr>
          <w:rFonts w:ascii="Times New Roman" w:hAnsi="Times New Roman" w:cs="Times New Roman"/>
          <w:lang w:eastAsia="pl-PL"/>
        </w:rPr>
        <w:t>spełniać wymagania kategorii ADR</w:t>
      </w:r>
      <w:r>
        <w:rPr>
          <w:rFonts w:ascii="Times New Roman" w:hAnsi="Times New Roman" w:cs="Times New Roman"/>
          <w:lang w:eastAsia="pl-PL"/>
        </w:rPr>
        <w:t>:</w:t>
      </w:r>
    </w:p>
    <w:p w:rsidR="00392315" w:rsidRDefault="00392315" w:rsidP="00392315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EX/II,</w:t>
      </w:r>
    </w:p>
    <w:p w:rsidR="00392315" w:rsidRDefault="00392315" w:rsidP="00392315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EX/III,</w:t>
      </w:r>
    </w:p>
    <w:p w:rsidR="00392315" w:rsidRDefault="00392315" w:rsidP="00392315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FL,</w:t>
      </w:r>
    </w:p>
    <w:p w:rsidR="00392315" w:rsidRDefault="00392315" w:rsidP="00392315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OX,</w:t>
      </w:r>
    </w:p>
    <w:p w:rsidR="00392315" w:rsidRPr="00392315" w:rsidRDefault="00392315" w:rsidP="00392315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AT.</w:t>
      </w:r>
    </w:p>
    <w:p w:rsidR="00392315" w:rsidRDefault="00392315" w:rsidP="00F31747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:rsidR="00F31747" w:rsidRPr="00A93670" w:rsidRDefault="00F31747" w:rsidP="00F31747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wymaga aby w pełni zatankowany olejem napędowym ciągnik został dostarczony w promieniu 500 km od siedziby Zamawiającego, we wskazane przez niego miejsce, w ciągu 3 dni od podpisania Umowy.</w:t>
      </w:r>
    </w:p>
    <w:bookmarkEnd w:id="0"/>
    <w:bookmarkEnd w:id="1"/>
    <w:p w:rsidR="007668CC" w:rsidRDefault="007668CC" w:rsidP="00B51CEF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2F6AEB" w:rsidRDefault="00B51CEF" w:rsidP="00B51CEF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IV.1.5) </w:t>
      </w:r>
      <w:r w:rsidR="002F6AEB" w:rsidRPr="002F6AEB">
        <w:rPr>
          <w:rFonts w:ascii="Times New Roman" w:hAnsi="Times New Roman" w:cs="Times New Roman"/>
          <w:u w:val="single"/>
        </w:rPr>
        <w:t>Dodatkowe informacje:</w:t>
      </w:r>
    </w:p>
    <w:p w:rsidR="003207F2" w:rsidRPr="002F6AEB" w:rsidRDefault="003207F2" w:rsidP="002F6AEB">
      <w:pPr>
        <w:spacing w:line="276" w:lineRule="auto"/>
        <w:ind w:left="426"/>
        <w:jc w:val="both"/>
        <w:rPr>
          <w:rFonts w:ascii="Times New Roman" w:hAnsi="Times New Roman" w:cs="Times New Roman"/>
          <w:u w:val="single"/>
        </w:rPr>
      </w:pPr>
    </w:p>
    <w:p w:rsidR="002F6AEB" w:rsidRPr="00050F81" w:rsidRDefault="002F6AEB" w:rsidP="002F6AEB">
      <w:pPr>
        <w:pStyle w:val="Akapitzlist"/>
        <w:numPr>
          <w:ilvl w:val="0"/>
          <w:numId w:val="18"/>
        </w:numPr>
        <w:spacing w:after="157"/>
        <w:jc w:val="both"/>
        <w:rPr>
          <w:rFonts w:ascii="Times New Roman" w:hAnsi="Times New Roman"/>
          <w:sz w:val="24"/>
          <w:szCs w:val="24"/>
        </w:rPr>
      </w:pPr>
      <w:r w:rsidRPr="003939CA">
        <w:rPr>
          <w:rFonts w:ascii="Times New Roman" w:hAnsi="Times New Roman"/>
          <w:sz w:val="24"/>
          <w:szCs w:val="24"/>
        </w:rPr>
        <w:t xml:space="preserve">Zamawiający udzieli odpowiedzi na wszystkie pytania zainteresowanych podmiotów dotyczące postępowania pod warunkiem, że wniosek o wyjaśnienia treści SIWZ wpłynie do Zamawiającego nie później niż do dnia </w:t>
      </w:r>
      <w:r w:rsidR="00050F81" w:rsidRPr="00050F81">
        <w:rPr>
          <w:rFonts w:ascii="Times New Roman" w:hAnsi="Times New Roman"/>
          <w:sz w:val="24"/>
          <w:szCs w:val="24"/>
        </w:rPr>
        <w:t>29.08.2</w:t>
      </w:r>
      <w:r w:rsidRPr="00050F81">
        <w:rPr>
          <w:rFonts w:ascii="Times New Roman" w:hAnsi="Times New Roman"/>
          <w:sz w:val="24"/>
          <w:szCs w:val="24"/>
        </w:rPr>
        <w:t>020 r.</w:t>
      </w:r>
    </w:p>
    <w:p w:rsidR="002F6AEB" w:rsidRPr="003939CA" w:rsidRDefault="002F6AEB" w:rsidP="002F6AEB">
      <w:pPr>
        <w:pStyle w:val="Akapitzlist"/>
        <w:numPr>
          <w:ilvl w:val="0"/>
          <w:numId w:val="1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3939CA">
        <w:rPr>
          <w:rFonts w:ascii="Times New Roman" w:hAnsi="Times New Roman"/>
          <w:sz w:val="24"/>
          <w:szCs w:val="24"/>
        </w:rPr>
        <w:lastRenderedPageBreak/>
        <w:t>Wszelkie wątpliwości dotyczące zakresu robót należy wyjaśnić z Zamawiającym przed złożeniem oferty. Oferent może zwrócić się pisemnie do Zamawiającego z wnioskiem o wyjaśnienie SIWZ, poprzez przesłanie pytania za pośrednictwem poczty elektronicznej, poczty tradycyjnej lub pisemne złożenie  zapytania w sekretariacie siedziby Zamawiającego. Zamawiający bez ujawnienia źródła zapytania niezwłocznie udzieli wyjaśnień, chyba że wniosek o wyjaśnienie SIWZ wpłynął do Zamawiającego w terminie późniejszym niż określony w pkt. 1 powyżej . Wyjaśnienia zostaną udzielone poprzez zamieszczenie ich na stronie internetowej Zamawiającego w załącznikach do ogłoszenia.</w:t>
      </w:r>
    </w:p>
    <w:p w:rsidR="002F6AEB" w:rsidRPr="002F6AEB" w:rsidRDefault="002F6AEB" w:rsidP="002F6AEB">
      <w:pPr>
        <w:spacing w:after="100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4.Dodatkowych informacji w sprawach technicznych i proceduralnych dotyczących realizacji zamówienia udzielają w dni robocze w godz. 9</w:t>
      </w:r>
      <w:r w:rsidRPr="002F6AEB">
        <w:rPr>
          <w:rFonts w:ascii="Times New Roman" w:hAnsi="Times New Roman" w:cs="Times New Roman"/>
          <w:vertAlign w:val="superscript"/>
        </w:rPr>
        <w:t>00</w:t>
      </w:r>
      <w:r w:rsidRPr="002F6AEB">
        <w:rPr>
          <w:rFonts w:ascii="Times New Roman" w:hAnsi="Times New Roman" w:cs="Times New Roman"/>
        </w:rPr>
        <w:t xml:space="preserve"> - 16</w:t>
      </w:r>
      <w:r w:rsidRPr="002F6AEB">
        <w:rPr>
          <w:rFonts w:ascii="Times New Roman" w:hAnsi="Times New Roman" w:cs="Times New Roman"/>
          <w:vertAlign w:val="superscript"/>
        </w:rPr>
        <w:t>00</w:t>
      </w:r>
      <w:r w:rsidRPr="002F6AEB">
        <w:rPr>
          <w:rFonts w:ascii="Times New Roman" w:hAnsi="Times New Roman" w:cs="Times New Roman"/>
        </w:rPr>
        <w:t xml:space="preserve">: </w:t>
      </w:r>
    </w:p>
    <w:p w:rsidR="002F6AEB" w:rsidRPr="002F6AEB" w:rsidRDefault="003207F2" w:rsidP="003207F2">
      <w:pPr>
        <w:suppressAutoHyphens w:val="0"/>
        <w:spacing w:after="5" w:line="276" w:lineRule="auto"/>
        <w:ind w:right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Igor Dąbrowski :</w:t>
      </w:r>
      <w:r w:rsidR="002F6AEB" w:rsidRPr="002F6AEB">
        <w:rPr>
          <w:rFonts w:ascii="Times New Roman" w:hAnsi="Times New Roman" w:cs="Times New Roman"/>
        </w:rPr>
        <w:t xml:space="preserve"> kom.: </w:t>
      </w:r>
      <w:r>
        <w:rPr>
          <w:rFonts w:ascii="Times New Roman" w:hAnsi="Times New Roman" w:cs="Times New Roman"/>
        </w:rPr>
        <w:t xml:space="preserve">662 049 950 </w:t>
      </w:r>
      <w:r w:rsidR="002F6AEB" w:rsidRPr="002F6AEB">
        <w:rPr>
          <w:rFonts w:ascii="Times New Roman" w:hAnsi="Times New Roman" w:cs="Times New Roman"/>
        </w:rPr>
        <w:t>, e-mail:</w:t>
      </w:r>
      <w:r>
        <w:rPr>
          <w:rFonts w:ascii="Times New Roman" w:hAnsi="Times New Roman" w:cs="Times New Roman"/>
        </w:rPr>
        <w:t xml:space="preserve"> dabrowski.igo@gmail.com</w:t>
      </w:r>
    </w:p>
    <w:p w:rsidR="002F6AEB" w:rsidRPr="002F6AEB" w:rsidRDefault="003207F2" w:rsidP="003207F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Paweł Nowosad :</w:t>
      </w:r>
      <w:r w:rsidR="002F6AEB" w:rsidRPr="002F6AEB">
        <w:rPr>
          <w:rFonts w:ascii="Times New Roman" w:hAnsi="Times New Roman"/>
          <w:sz w:val="24"/>
          <w:szCs w:val="24"/>
        </w:rPr>
        <w:t xml:space="preserve"> kom. </w:t>
      </w:r>
      <w:r w:rsidR="00934F0E">
        <w:rPr>
          <w:rFonts w:ascii="Times New Roman" w:hAnsi="Times New Roman"/>
          <w:sz w:val="24"/>
          <w:szCs w:val="24"/>
        </w:rPr>
        <w:t>664 049 438</w:t>
      </w:r>
      <w:r w:rsidR="002F6AEB" w:rsidRPr="002F6AEB">
        <w:rPr>
          <w:rFonts w:ascii="Times New Roman" w:hAnsi="Times New Roman"/>
          <w:sz w:val="24"/>
          <w:szCs w:val="24"/>
        </w:rPr>
        <w:t>, e-mail:</w:t>
      </w:r>
      <w:r>
        <w:rPr>
          <w:rFonts w:ascii="Times New Roman" w:hAnsi="Times New Roman"/>
          <w:sz w:val="24"/>
          <w:szCs w:val="24"/>
        </w:rPr>
        <w:t>klinika.projektow@gmail.com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V </w:t>
      </w:r>
      <w:r w:rsidR="00B51CEF">
        <w:rPr>
          <w:rFonts w:ascii="Times New Roman" w:hAnsi="Times New Roman" w:cs="Times New Roman"/>
        </w:rPr>
        <w:t>)  I</w:t>
      </w:r>
      <w:r w:rsidRPr="002F6AEB">
        <w:rPr>
          <w:rFonts w:ascii="Times New Roman" w:hAnsi="Times New Roman" w:cs="Times New Roman"/>
        </w:rPr>
        <w:t>nf</w:t>
      </w:r>
      <w:r w:rsidR="00B51CEF">
        <w:rPr>
          <w:rFonts w:ascii="Times New Roman" w:hAnsi="Times New Roman" w:cs="Times New Roman"/>
        </w:rPr>
        <w:t>ormacja dotycząca ofert częściow</w:t>
      </w:r>
      <w:r w:rsidRPr="002F6AEB">
        <w:rPr>
          <w:rFonts w:ascii="Times New Roman" w:hAnsi="Times New Roman" w:cs="Times New Roman"/>
        </w:rPr>
        <w:t xml:space="preserve">ych 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nie dopuszcza składania ofert częściowych </w:t>
      </w:r>
    </w:p>
    <w:p w:rsidR="00426D63" w:rsidRDefault="00426D63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VI</w:t>
      </w:r>
      <w:r w:rsidR="00B51CEF">
        <w:rPr>
          <w:rFonts w:ascii="Times New Roman" w:hAnsi="Times New Roman" w:cs="Times New Roman"/>
        </w:rPr>
        <w:t>)</w:t>
      </w:r>
      <w:r w:rsidRPr="002F6AEB">
        <w:rPr>
          <w:rFonts w:ascii="Times New Roman" w:hAnsi="Times New Roman" w:cs="Times New Roman"/>
        </w:rPr>
        <w:t>Informacja dotycząca sk</w:t>
      </w:r>
      <w:r w:rsidR="00B51CEF">
        <w:rPr>
          <w:rFonts w:ascii="Times New Roman" w:hAnsi="Times New Roman" w:cs="Times New Roman"/>
        </w:rPr>
        <w:t>ł</w:t>
      </w:r>
      <w:r w:rsidRPr="002F6AEB">
        <w:rPr>
          <w:rFonts w:ascii="Times New Roman" w:hAnsi="Times New Roman" w:cs="Times New Roman"/>
        </w:rPr>
        <w:t xml:space="preserve">adania ofert wariantowych 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nie dopuszcza składania ofert wariantowych </w:t>
      </w:r>
    </w:p>
    <w:p w:rsidR="00426D63" w:rsidRDefault="00426D63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VII</w:t>
      </w:r>
      <w:r w:rsidR="00B51CEF">
        <w:rPr>
          <w:rFonts w:ascii="Times New Roman" w:hAnsi="Times New Roman" w:cs="Times New Roman"/>
        </w:rPr>
        <w:t>)</w:t>
      </w:r>
      <w:r w:rsidRPr="002F6AEB">
        <w:rPr>
          <w:rFonts w:ascii="Times New Roman" w:hAnsi="Times New Roman" w:cs="Times New Roman"/>
        </w:rPr>
        <w:t xml:space="preserve"> Termin wykonania zamówienia 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Przedmiot zamówienia wykonawca zobowiązany jest wykonać </w:t>
      </w:r>
      <w:r w:rsidR="00C80E00">
        <w:rPr>
          <w:rFonts w:ascii="Times New Roman" w:hAnsi="Times New Roman" w:cs="Times New Roman"/>
        </w:rPr>
        <w:t>d</w:t>
      </w:r>
      <w:r w:rsidR="00EF7D3A">
        <w:rPr>
          <w:rFonts w:ascii="Times New Roman" w:hAnsi="Times New Roman" w:cs="Times New Roman"/>
        </w:rPr>
        <w:t xml:space="preserve">o </w:t>
      </w:r>
      <w:r w:rsidR="00193FBF">
        <w:rPr>
          <w:rFonts w:ascii="Times New Roman" w:hAnsi="Times New Roman" w:cs="Times New Roman"/>
        </w:rPr>
        <w:t xml:space="preserve">dnia </w:t>
      </w:r>
      <w:r w:rsidR="00B508D9">
        <w:rPr>
          <w:rFonts w:ascii="Times New Roman" w:hAnsi="Times New Roman" w:cs="Times New Roman"/>
        </w:rPr>
        <w:t>31.0</w:t>
      </w:r>
      <w:r w:rsidR="00193FBF">
        <w:rPr>
          <w:rFonts w:ascii="Times New Roman" w:hAnsi="Times New Roman" w:cs="Times New Roman"/>
        </w:rPr>
        <w:t>8</w:t>
      </w:r>
      <w:r w:rsidR="00B508D9">
        <w:rPr>
          <w:rFonts w:ascii="Times New Roman" w:hAnsi="Times New Roman" w:cs="Times New Roman"/>
        </w:rPr>
        <w:t>.</w:t>
      </w:r>
      <w:r w:rsidR="00EF7D3A">
        <w:rPr>
          <w:rFonts w:ascii="Times New Roman" w:hAnsi="Times New Roman" w:cs="Times New Roman"/>
        </w:rPr>
        <w:t xml:space="preserve">2020r. </w:t>
      </w:r>
    </w:p>
    <w:p w:rsidR="008879F4" w:rsidRDefault="008879F4" w:rsidP="00B51CEF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</w:p>
    <w:p w:rsidR="002F6AEB" w:rsidRPr="00B51CEF" w:rsidRDefault="002F6AEB" w:rsidP="00B51CEF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B51CEF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VIII</w:t>
      </w:r>
      <w:r w:rsidR="00395676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)</w:t>
      </w:r>
      <w:r w:rsidRPr="00B51CEF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Istotne uwarunkowania realizacji przedmiotu zamówienia</w:t>
      </w:r>
    </w:p>
    <w:p w:rsidR="002F6AEB" w:rsidRPr="002F6AEB" w:rsidRDefault="00395676" w:rsidP="00395676">
      <w:pPr>
        <w:suppressAutoHyphens w:val="0"/>
        <w:spacing w:after="28" w:line="276" w:lineRule="auto"/>
        <w:ind w:right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</w:t>
      </w:r>
      <w:r w:rsidR="008879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.) </w:t>
      </w:r>
      <w:r w:rsidR="002F6AEB" w:rsidRPr="002F6AEB">
        <w:rPr>
          <w:rFonts w:ascii="Times New Roman" w:hAnsi="Times New Roman" w:cs="Times New Roman"/>
        </w:rPr>
        <w:t xml:space="preserve">Wykonawca bierze pełną odpowiedzialność za przyjęte i zastosowane rozwiązania techniczne w zakresie przedmiotowego zadania oraz za wykonanie przedmiotu zamówienia w pełnym zakresie. </w:t>
      </w:r>
    </w:p>
    <w:p w:rsidR="008879F4" w:rsidRDefault="008879F4" w:rsidP="00F662E0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</w:p>
    <w:p w:rsidR="002F6AEB" w:rsidRPr="00F662E0" w:rsidRDefault="008879F4" w:rsidP="00F662E0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</w:t>
      </w:r>
      <w:r w:rsidR="002F6AEB" w:rsidRPr="00F662E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X.</w:t>
      </w:r>
      <w:r w:rsid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)</w:t>
      </w:r>
      <w:r w:rsidR="002F6AEB" w:rsidRPr="00F662E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Warunki uczestnictwa w przetargu oraz sposób dokonywania oceny spełniania tych warunków </w:t>
      </w:r>
    </w:p>
    <w:p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O udzielenie niniejszego zamówienia mogą ubiegać się Wykonawcy mający siedzibę albo miejsce z</w:t>
      </w:r>
      <w:r w:rsidR="00D0740C">
        <w:rPr>
          <w:rFonts w:ascii="Times New Roman" w:hAnsi="Times New Roman" w:cs="Times New Roman"/>
        </w:rPr>
        <w:t xml:space="preserve">amieszkania na terenie Polski : </w:t>
      </w:r>
    </w:p>
    <w:p w:rsidR="00D0740C" w:rsidRPr="002F6AEB" w:rsidRDefault="00D0740C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p w:rsidR="002F6AEB" w:rsidRDefault="008879F4" w:rsidP="008879F4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niezbędną wiedzę i doświadczenie, konieczne do zrealizowania zamówienia,</w:t>
      </w:r>
    </w:p>
    <w:p w:rsidR="008879F4" w:rsidRPr="008879F4" w:rsidRDefault="008879F4" w:rsidP="008879F4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znajdują się w sytuacji ekonomicznej i finansowej zapewniającej wykonanie zamówienia,</w:t>
      </w:r>
    </w:p>
    <w:p w:rsidR="002F6AEB" w:rsidRDefault="00892C9D" w:rsidP="002F6AEB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F6AEB" w:rsidRPr="002F6AEB">
        <w:rPr>
          <w:rFonts w:ascii="Times New Roman" w:hAnsi="Times New Roman"/>
          <w:sz w:val="24"/>
          <w:szCs w:val="24"/>
        </w:rPr>
        <w:t xml:space="preserve">pełniają pozostałe warunki określone w SIWZ. </w:t>
      </w:r>
    </w:p>
    <w:p w:rsidR="00D0740C" w:rsidRPr="002F6AEB" w:rsidRDefault="00D0740C" w:rsidP="00892C9D">
      <w:pPr>
        <w:pStyle w:val="Akapitzlist"/>
        <w:spacing w:after="169"/>
        <w:ind w:left="1128" w:right="153"/>
        <w:jc w:val="both"/>
        <w:rPr>
          <w:rFonts w:ascii="Times New Roman" w:hAnsi="Times New Roman"/>
          <w:sz w:val="24"/>
          <w:szCs w:val="24"/>
        </w:rPr>
      </w:pPr>
    </w:p>
    <w:p w:rsidR="002F6AEB" w:rsidRPr="002F6AEB" w:rsidRDefault="002F6AEB" w:rsidP="002F6AEB">
      <w:pPr>
        <w:spacing w:after="162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Ocena spełnienia powyższych warunków uczestnictwa w postępowaniu zostanie dokonana zgodnie z formułą „spełnia – nie spełnia” w oparciu o informacje zawarte w załączonych przez Wykonawcę do Oferty dokumentach wskazanych w SIWZ. </w:t>
      </w:r>
    </w:p>
    <w:p w:rsidR="002F6AEB" w:rsidRPr="002F6AEB" w:rsidRDefault="002F6AEB" w:rsidP="002F6AEB">
      <w:pPr>
        <w:spacing w:after="163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zastrzega sobie prawo szczegółowego sprawdzenia stanu faktycznego z przedłożonymi dokumentami i oświadczeniami, w tym również poprzez wezwanie Wykonawcy do złożenia wyjaśnień dotyczących treści dokumentów i oświadczeń.  </w:t>
      </w:r>
    </w:p>
    <w:p w:rsidR="00D0740C" w:rsidRDefault="00D0740C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:rsidR="002F6AEB" w:rsidRPr="00D0740C" w:rsidRDefault="002F6AEB" w:rsidP="00D0740C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X.</w:t>
      </w:r>
      <w:r w:rsid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Wykluczenie z postępowania</w:t>
      </w:r>
    </w:p>
    <w:p w:rsidR="002F6AEB" w:rsidRPr="002F6AEB" w:rsidRDefault="002F6AEB" w:rsidP="00D0740C">
      <w:pPr>
        <w:spacing w:after="129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 postępowania o udzielenie zamówienia wyklucza się wykonawców: </w:t>
      </w:r>
    </w:p>
    <w:p w:rsidR="002F6AEB" w:rsidRPr="002F6AEB" w:rsidRDefault="00D0740C" w:rsidP="00D0740C">
      <w:pPr>
        <w:suppressAutoHyphens w:val="0"/>
        <w:spacing w:after="132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w stosunku, do których otwarto postępowanie likwidacyjne, upadłościowe lub restrukturyzacyjne, wobec których ogłoszono upadłość oraz którzy po ogłoszeniu upadłości zawarli układ zatwierdzony prawomocnym postanowieniem sądu, o ile układ przewiduje zaspokojenie wierzycieli poprzez likwidację majątku upadłego; </w:t>
      </w:r>
    </w:p>
    <w:p w:rsidR="002F6AEB" w:rsidRPr="002F6AEB" w:rsidRDefault="00D0740C" w:rsidP="00D0740C">
      <w:pPr>
        <w:suppressAutoHyphens w:val="0"/>
        <w:spacing w:after="132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będących osobami fizycznymi, osobami prawnymi, których urzędujących członków władz zarządzających prawomocnie skazano za przestępstwo przekupstwa, przestępstwo przeciwko obrotowi gospodarczemu lub inne przestępstwo popełnione w celu osiągnięcia korzyści majątkowych, lub którzy wyrządzili Spółce szkodę, co zostało potwierdzone prawomocnym wyrokiem sądowym; </w:t>
      </w:r>
    </w:p>
    <w:p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których oferty zostały odrzucone; </w:t>
      </w:r>
    </w:p>
    <w:p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którzy złożyli nieprawdziwe informacje mające wpływ na wynik prowadzonego postępowania; </w:t>
      </w:r>
    </w:p>
    <w:p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którzy nie wykazali spełnienia warunków udziału w postępowaniu;  </w:t>
      </w:r>
    </w:p>
    <w:p w:rsidR="002F6AEB" w:rsidRPr="002F6AEB" w:rsidRDefault="00D0740C" w:rsidP="00D0740C">
      <w:pPr>
        <w:suppressAutoHyphens w:val="0"/>
        <w:spacing w:after="131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powiązanych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  </w:t>
      </w:r>
    </w:p>
    <w:p w:rsidR="002F6AEB" w:rsidRPr="002F6AEB" w:rsidRDefault="002F6AEB" w:rsidP="002F6AEB">
      <w:pPr>
        <w:numPr>
          <w:ilvl w:val="1"/>
          <w:numId w:val="11"/>
        </w:numPr>
        <w:suppressAutoHyphens w:val="0"/>
        <w:spacing w:after="5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lastRenderedPageBreak/>
        <w:t xml:space="preserve">uczestniczeniu w spółce jako wspólnik spółki cywilnej lub spółki osobowej,  </w:t>
      </w:r>
    </w:p>
    <w:p w:rsidR="002F6AEB" w:rsidRPr="002F6AEB" w:rsidRDefault="002F6AEB" w:rsidP="002F6AEB">
      <w:pPr>
        <w:numPr>
          <w:ilvl w:val="1"/>
          <w:numId w:val="11"/>
        </w:numPr>
        <w:suppressAutoHyphens w:val="0"/>
        <w:spacing w:after="129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posiadaniu co najmniej 10 % udziałów lub akcji, </w:t>
      </w:r>
    </w:p>
    <w:p w:rsidR="002F6AEB" w:rsidRPr="002F6AEB" w:rsidRDefault="002F6AEB" w:rsidP="002F6AEB">
      <w:pPr>
        <w:numPr>
          <w:ilvl w:val="1"/>
          <w:numId w:val="11"/>
        </w:numPr>
        <w:suppressAutoHyphens w:val="0"/>
        <w:spacing w:after="129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8C2DBC" w:rsidRDefault="002F6AEB" w:rsidP="008C2DBC">
      <w:pPr>
        <w:numPr>
          <w:ilvl w:val="1"/>
          <w:numId w:val="11"/>
        </w:numPr>
        <w:suppressAutoHyphens w:val="0"/>
        <w:spacing w:after="132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70D19" w:rsidRDefault="00670D19" w:rsidP="00670D19">
      <w:pPr>
        <w:suppressAutoHyphens w:val="0"/>
        <w:spacing w:after="132" w:line="276" w:lineRule="auto"/>
        <w:ind w:left="1133" w:right="153"/>
        <w:jc w:val="both"/>
        <w:rPr>
          <w:rFonts w:ascii="Times New Roman" w:hAnsi="Times New Roman" w:cs="Times New Roman"/>
        </w:rPr>
      </w:pPr>
    </w:p>
    <w:p w:rsidR="002F6AEB" w:rsidRPr="008C2DBC" w:rsidRDefault="002F6AEB" w:rsidP="008C2DBC">
      <w:pPr>
        <w:suppressAutoHyphens w:val="0"/>
        <w:spacing w:after="132" w:line="276" w:lineRule="auto"/>
        <w:ind w:right="153"/>
        <w:jc w:val="both"/>
        <w:rPr>
          <w:rFonts w:ascii="Times New Roman" w:hAnsi="Times New Roman" w:cs="Times New Roman"/>
        </w:rPr>
      </w:pPr>
      <w:r w:rsidRPr="008C2DBC">
        <w:rPr>
          <w:rFonts w:ascii="Times New Roman" w:hAnsi="Times New Roman" w:cs="Times New Roman"/>
        </w:rPr>
        <w:t>XI.</w:t>
      </w:r>
      <w:r w:rsidR="00892C9D" w:rsidRPr="008C2DBC">
        <w:rPr>
          <w:rFonts w:ascii="Times New Roman" w:hAnsi="Times New Roman" w:cs="Times New Roman"/>
        </w:rPr>
        <w:t xml:space="preserve">) </w:t>
      </w:r>
      <w:r w:rsidRPr="008C2DBC">
        <w:rPr>
          <w:rFonts w:ascii="Times New Roman" w:hAnsi="Times New Roman" w:cs="Times New Roman"/>
        </w:rPr>
        <w:t>Zawartość oferty</w:t>
      </w:r>
    </w:p>
    <w:p w:rsidR="002F6AEB" w:rsidRPr="002F6AEB" w:rsidRDefault="002F6AEB" w:rsidP="00892C9D">
      <w:pPr>
        <w:spacing w:after="38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Oferta spełniająca wymagania określone w SIWZ sporządzana jest według wzoru stanowiącego Załącznik nr </w:t>
      </w:r>
      <w:r w:rsidR="00892C9D">
        <w:rPr>
          <w:rFonts w:ascii="Times New Roman" w:hAnsi="Times New Roman" w:cs="Times New Roman"/>
        </w:rPr>
        <w:t xml:space="preserve">1 do SIWZ obejmująca : 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- uzupełniony druk oferty, stanowiący załącznik nr 1;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- oświadczenie o spełnieniu warunków udziału w postępowaniu – załącznik nr 2;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- oświadczenie o braku powiązania osobowego lub kapitałowego z Zamawiającym – załącznik nr 3, przez które rozumie się wzajemne powiązania między Zamawiającym lub osobami upoważnionymi do zaciągania zobowiązań w imieniu Zamawiającego lub osobami wykonującymi w imieniu Zamawiającego czynności związane z przygotowaniem procedury wyboru Wykonawcy, a Oferentem, polegające w szczególności na: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a) uczestniczeniu w spółce jako wspólnik spółki cywilnej lub spółki osobowej;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b) posiadaniu co najmniej 10% udziałów lub akcji;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c) pełnieniu funkcji członka organu nadzorczego lub zarządzającego, prokurenta, pełnomocnika;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d) pozostawieniu w związku małżeńskim, w stosunku pokrewieństwa lub powinowactwa w linii prostej, pokrewieństwa lub powinowactwa w linii bocznej do drugiego stopnia lub w stosunku przysposobienia opieki lub kurateli.</w:t>
      </w:r>
    </w:p>
    <w:p w:rsidR="002F6AEB" w:rsidRPr="002F6AEB" w:rsidRDefault="002F6AEB" w:rsidP="002F6AEB">
      <w:pPr>
        <w:spacing w:after="38" w:line="276" w:lineRule="auto"/>
        <w:ind w:left="614" w:right="153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27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Oferta powinna być podpisana przez osobę/y upoważnioną/e do reprezentowania oferenta. </w:t>
      </w:r>
    </w:p>
    <w:p w:rsidR="00A56667" w:rsidRDefault="00A56667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</w:rPr>
      </w:pPr>
      <w:r w:rsidRPr="00A56667">
        <w:rPr>
          <w:rFonts w:ascii="Times New Roman" w:hAnsi="Times New Roman" w:cs="Times New Roman"/>
        </w:rPr>
        <w:t>XII.</w:t>
      </w:r>
      <w:r w:rsidR="00A56667">
        <w:rPr>
          <w:rFonts w:ascii="Times New Roman" w:hAnsi="Times New Roman" w:cs="Times New Roman"/>
        </w:rPr>
        <w:t xml:space="preserve">) </w:t>
      </w:r>
      <w:r w:rsidRPr="00A56667">
        <w:rPr>
          <w:rFonts w:ascii="Times New Roman" w:hAnsi="Times New Roman" w:cs="Times New Roman"/>
        </w:rPr>
        <w:t xml:space="preserve">Zmiany, wycofanie, odrzucenie   </w:t>
      </w:r>
    </w:p>
    <w:p w:rsidR="00A56667" w:rsidRPr="00A56667" w:rsidRDefault="00A56667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</w:rPr>
      </w:pPr>
    </w:p>
    <w:p w:rsidR="002F6AEB" w:rsidRPr="002F6AEB" w:rsidRDefault="002F6AEB" w:rsidP="00A56667">
      <w:pPr>
        <w:numPr>
          <w:ilvl w:val="0"/>
          <w:numId w:val="12"/>
        </w:numPr>
        <w:suppressAutoHyphens w:val="0"/>
        <w:spacing w:after="96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lastRenderedPageBreak/>
        <w:t xml:space="preserve">Wykonawca może wprowadzić zmiany w złożonej Ofercie pod warunkiem, że uczyni to przed upływem terminu składania ofert.  </w:t>
      </w:r>
    </w:p>
    <w:p w:rsidR="002F6AEB" w:rsidRPr="002F6AEB" w:rsidRDefault="002F6AEB" w:rsidP="00A56667">
      <w:pPr>
        <w:numPr>
          <w:ilvl w:val="0"/>
          <w:numId w:val="12"/>
        </w:numPr>
        <w:suppressAutoHyphens w:val="0"/>
        <w:spacing w:after="95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Wycofanie Oferty może nastąpić przed upływem terminu składania ofert.   </w:t>
      </w:r>
    </w:p>
    <w:p w:rsidR="002F6AEB" w:rsidRPr="002F6AEB" w:rsidRDefault="002F6AEB" w:rsidP="002F6AEB">
      <w:pPr>
        <w:numPr>
          <w:ilvl w:val="0"/>
          <w:numId w:val="12"/>
        </w:numPr>
        <w:suppressAutoHyphens w:val="0"/>
        <w:spacing w:after="97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Zarówno zmiana, jak i wycofanie oferty wymagają zachowania formy pisemnej.  </w:t>
      </w:r>
    </w:p>
    <w:p w:rsidR="002F6AEB" w:rsidRPr="002F6AEB" w:rsidRDefault="002F6AEB" w:rsidP="002F6AEB">
      <w:pPr>
        <w:numPr>
          <w:ilvl w:val="0"/>
          <w:numId w:val="12"/>
        </w:numPr>
        <w:suppressAutoHyphens w:val="0"/>
        <w:spacing w:after="97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może odrzucić Ofertę:  </w:t>
      </w:r>
    </w:p>
    <w:p w:rsidR="002F6AEB" w:rsidRPr="002F6AEB" w:rsidRDefault="002F6AEB" w:rsidP="002F6AEB">
      <w:pPr>
        <w:numPr>
          <w:ilvl w:val="1"/>
          <w:numId w:val="12"/>
        </w:numPr>
        <w:suppressAutoHyphens w:val="0"/>
        <w:spacing w:after="93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gdy jej treść nie odpowiada treści SWIZ; </w:t>
      </w:r>
    </w:p>
    <w:p w:rsidR="002F6AEB" w:rsidRPr="002F6AEB" w:rsidRDefault="002F6AEB" w:rsidP="002F6AEB">
      <w:pPr>
        <w:numPr>
          <w:ilvl w:val="1"/>
          <w:numId w:val="12"/>
        </w:numPr>
        <w:suppressAutoHyphens w:val="0"/>
        <w:spacing w:after="96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nie podlegającą uzupełnieniu lub nieuzupełnioną przez Wykonawcę w terminie wyznaczonym przez Zamawiającego;  </w:t>
      </w:r>
    </w:p>
    <w:p w:rsidR="002F6AEB" w:rsidRPr="002F6AEB" w:rsidRDefault="002F6AEB" w:rsidP="002F6AEB">
      <w:pPr>
        <w:numPr>
          <w:ilvl w:val="1"/>
          <w:numId w:val="12"/>
        </w:numPr>
        <w:suppressAutoHyphens w:val="0"/>
        <w:spacing w:after="93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złożoną przez Wykonawcę podlegającego wykluczeniu z udziału w postępowaniu.  </w:t>
      </w:r>
    </w:p>
    <w:p w:rsidR="002F6AEB" w:rsidRPr="002F6AEB" w:rsidRDefault="002F6AEB" w:rsidP="002F6AEB">
      <w:pPr>
        <w:spacing w:after="94" w:line="276" w:lineRule="auto"/>
        <w:ind w:left="1364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UWAGA: Z tytułu odrzucenia Oferty, Wykonawcy nie przysługują żadne roszczenia przeciwko Zamawiającemu  </w:t>
      </w:r>
    </w:p>
    <w:p w:rsidR="00A56667" w:rsidRDefault="00A56667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:rsidR="002F6AEB" w:rsidRPr="00A56667" w:rsidRDefault="002F6AEB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XI</w:t>
      </w:r>
      <w:r w:rsidR="008B228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II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.</w:t>
      </w:r>
      <w:r w:rsid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Składanie ofert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Ofertę sporządzić należy na druku stanowiącym </w:t>
      </w:r>
      <w:r w:rsidR="00A56667">
        <w:rPr>
          <w:rFonts w:ascii="Times New Roman" w:hAnsi="Times New Roman"/>
          <w:sz w:val="24"/>
          <w:szCs w:val="24"/>
        </w:rPr>
        <w:t>z</w:t>
      </w:r>
      <w:r w:rsidRPr="002F6AEB">
        <w:rPr>
          <w:rFonts w:ascii="Times New Roman" w:hAnsi="Times New Roman"/>
          <w:sz w:val="24"/>
          <w:szCs w:val="24"/>
        </w:rPr>
        <w:t>ałącznik nr 1 do niniejszego zapytania ofertowego, w języku polskim, w formie pisemnej, czytelnie, wypełniając nieścieralnym atramentem lub długopisem, maszynowo lub komputerowo. Oferta winna być podpisana przez Oferenta lub osobę upoważnioną do reprezentowania Oferenta.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Oferta powinna być sporządzona w języku polskim, w formie pisemnej, w wersji papierowej. Dokumenty sporządzone w języku obcym składa się wraz z tłumaczeniem na język polski, poświadczonym za zgodność ze stanem faktycznym przez Oferenta.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 zobowiązany jest do podania ceny za realizację przedmiotu zamówienia zgodnie z drukiem stanowiącym Załącznik nr 1</w:t>
      </w:r>
      <w:r w:rsidR="00A56667">
        <w:rPr>
          <w:rFonts w:ascii="Times New Roman" w:hAnsi="Times New Roman"/>
          <w:sz w:val="24"/>
          <w:szCs w:val="24"/>
        </w:rPr>
        <w:t xml:space="preserve"> do SIWZ</w:t>
      </w:r>
      <w:r w:rsidRPr="002F6AEB">
        <w:rPr>
          <w:rFonts w:ascii="Times New Roman" w:hAnsi="Times New Roman"/>
          <w:sz w:val="24"/>
          <w:szCs w:val="24"/>
        </w:rPr>
        <w:t>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Podana w ofercie cena netto ma być wyrażona w PLN. Cena musi uwzględniać wszystkie wymagania niniejszego zapytania ofertowego oraz obejmować wszelkie koszty związane z terminowym i prawidłowym wykonaniem przedmiotu zamówienia oraz warunkami i wytycznymi stawianymi przez Zamawiającego, odnoszącymi się do przedmiotu zamówienia.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 powinien wykazać wartość powiększoną o stosowny do przedmiotu zamówienia podatek VAT jeżeli jego dotyczy.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Cena dla przedmiotu zamówienia może być tylko jedna, nie dopuszcza się wariantowości cen. 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W cenie należy uwzględnić wszystkie wymagania określone w niniejszym zapytaniu ofertowym oraz wszelkie koszty, jakie poniesie Oferent z tytułu należytej oraz zgodnej z </w:t>
      </w:r>
      <w:r w:rsidRPr="002F6AEB">
        <w:rPr>
          <w:rFonts w:ascii="Times New Roman" w:hAnsi="Times New Roman"/>
          <w:sz w:val="24"/>
          <w:szCs w:val="24"/>
        </w:rPr>
        <w:lastRenderedPageBreak/>
        <w:t>obowiązującymi przepisami realizacji przedmiotu zamówienia. Cena przedstawiona w ofercie powinna zawierać pełny koszt dla Zamawiającego.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 ponosi wszelkie koszty związane z opracowaniem i złożeniem oferty, niezależnie od wyniku postępowania.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Kopie dokumentów powinny zostać opatrzone napisem „Za zgodność z oryginałem” i podpisem osoby uprawnionej do składania oferty. W przypadku przedstawienia kopii nieczytelnej lub budzącej wątpliwości, co do jej prawdziwości, Zamawiający może żądać przedstawienia oryginału lub notarialnego potwierdzenia.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Złożenie oferty nie powoduje powstania żadnych zobowiązań wobec stron. Oferty są przygotowywane na koszt Oferentów. Każdy z Oferentów może złożyć tylko jedną ofertę.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Oferenta obowiązuje zakaz powielania rozwiązania będącego przedmiotem niniejszego postępowania ofertowego w całości jego zakresu oraz koncepcji bez zgody Zamawiającego.</w:t>
      </w:r>
    </w:p>
    <w:p w:rsidR="002F6AEB" w:rsidRPr="00B71456" w:rsidRDefault="002F6AEB" w:rsidP="0020495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F6AEB">
        <w:rPr>
          <w:rFonts w:ascii="Times New Roman" w:hAnsi="Times New Roman" w:cs="Times New Roman"/>
        </w:rPr>
        <w:t xml:space="preserve">Ofertę  składa się w </w:t>
      </w:r>
      <w:r w:rsidR="00292FF9">
        <w:rPr>
          <w:rFonts w:ascii="Times New Roman" w:hAnsi="Times New Roman" w:cs="Times New Roman"/>
        </w:rPr>
        <w:t xml:space="preserve">wersji papierowej w </w:t>
      </w:r>
      <w:r w:rsidRPr="002F6AEB">
        <w:rPr>
          <w:rFonts w:ascii="Times New Roman" w:hAnsi="Times New Roman" w:cs="Times New Roman"/>
        </w:rPr>
        <w:t>zaklejonej kopercie oznaczonej nazwą i adresem firmy składającej ofertę z dopiskiem: „</w:t>
      </w:r>
      <w:r w:rsidRPr="002F6AEB">
        <w:rPr>
          <w:rFonts w:ascii="Times New Roman" w:hAnsi="Times New Roman" w:cs="Times New Roman"/>
          <w:b/>
        </w:rPr>
        <w:t xml:space="preserve">PRZETARG  </w:t>
      </w:r>
      <w:r w:rsidRPr="00204953">
        <w:rPr>
          <w:rFonts w:ascii="Times New Roman" w:hAnsi="Times New Roman" w:cs="Times New Roman"/>
          <w:b/>
        </w:rPr>
        <w:t xml:space="preserve">- </w:t>
      </w:r>
      <w:r w:rsidR="00204953" w:rsidRPr="00204953">
        <w:rPr>
          <w:rFonts w:ascii="Times New Roman" w:hAnsi="Times New Roman" w:cs="Times New Roman"/>
          <w:b/>
        </w:rPr>
        <w:t>„</w:t>
      </w:r>
      <w:r w:rsidR="00B508D9" w:rsidRPr="00F44EDD">
        <w:rPr>
          <w:rFonts w:ascii="Times New Roman" w:hAnsi="Times New Roman" w:cs="Times New Roman"/>
          <w:b/>
        </w:rPr>
        <w:t>d</w:t>
      </w:r>
      <w:r w:rsidR="00B508D9">
        <w:rPr>
          <w:rFonts w:ascii="Times New Roman" w:hAnsi="Times New Roman" w:cs="Times New Roman"/>
          <w:b/>
          <w:bCs/>
        </w:rPr>
        <w:t>ostawa</w:t>
      </w:r>
      <w:r w:rsidR="00193FBF">
        <w:rPr>
          <w:rFonts w:ascii="Times New Roman" w:hAnsi="Times New Roman" w:cs="Times New Roman"/>
          <w:b/>
          <w:bCs/>
        </w:rPr>
        <w:t xml:space="preserve"> </w:t>
      </w:r>
      <w:r w:rsidR="005679EF" w:rsidRPr="005679EF">
        <w:rPr>
          <w:rFonts w:ascii="Times New Roman" w:hAnsi="Times New Roman" w:cs="Times New Roman"/>
          <w:b/>
          <w:bCs/>
        </w:rPr>
        <w:t>ciągnika siodłowego do zamontowania instalacji ON/CNG</w:t>
      </w:r>
      <w:r w:rsidR="00B508D9">
        <w:rPr>
          <w:rFonts w:ascii="Times New Roman" w:hAnsi="Times New Roman" w:cs="Times New Roman"/>
          <w:b/>
          <w:color w:val="333333"/>
          <w:lang w:eastAsia="pl-PL"/>
        </w:rPr>
        <w:t>”</w:t>
      </w:r>
      <w:r w:rsidRPr="002F6AEB">
        <w:rPr>
          <w:rFonts w:ascii="Times New Roman" w:hAnsi="Times New Roman" w:cs="Times New Roman"/>
          <w:b/>
        </w:rPr>
        <w:t>NIE OTWIERAĆ</w:t>
      </w:r>
      <w:r w:rsidR="00B71456">
        <w:rPr>
          <w:rFonts w:ascii="Times New Roman" w:hAnsi="Times New Roman" w:cs="Times New Roman"/>
          <w:b/>
        </w:rPr>
        <w:t xml:space="preserve"> przed dniem </w:t>
      </w:r>
      <w:r w:rsidR="00193FBF">
        <w:rPr>
          <w:rFonts w:ascii="Times New Roman" w:hAnsi="Times New Roman" w:cs="Times New Roman"/>
          <w:b/>
        </w:rPr>
        <w:t>28.08</w:t>
      </w:r>
      <w:r w:rsidR="00C80E00">
        <w:rPr>
          <w:rFonts w:ascii="Times New Roman" w:hAnsi="Times New Roman" w:cs="Times New Roman"/>
          <w:b/>
        </w:rPr>
        <w:t xml:space="preserve">.2020r. </w:t>
      </w:r>
      <w:r w:rsidR="00B71456">
        <w:rPr>
          <w:rFonts w:ascii="Times New Roman" w:hAnsi="Times New Roman" w:cs="Times New Roman"/>
          <w:b/>
        </w:rPr>
        <w:t xml:space="preserve">godz. </w:t>
      </w:r>
      <w:r w:rsidR="00C80E00">
        <w:rPr>
          <w:rFonts w:ascii="Times New Roman" w:hAnsi="Times New Roman" w:cs="Times New Roman"/>
          <w:b/>
        </w:rPr>
        <w:t xml:space="preserve">9.00 </w:t>
      </w:r>
      <w:r w:rsidRPr="002F6AEB">
        <w:rPr>
          <w:rFonts w:ascii="Times New Roman" w:hAnsi="Times New Roman" w:cs="Times New Roman"/>
          <w:b/>
        </w:rPr>
        <w:t xml:space="preserve">”. </w:t>
      </w:r>
      <w:r w:rsidRPr="002F6AEB">
        <w:rPr>
          <w:rFonts w:ascii="Times New Roman" w:hAnsi="Times New Roman" w:cs="Times New Roman"/>
        </w:rPr>
        <w:t>Oferta przesyłana jest na adres Zamawiającego : Gaslux sp. z o.o.  i lub dostarczona osobiście do Biura Z</w:t>
      </w:r>
      <w:r w:rsidR="00F144C3">
        <w:rPr>
          <w:rFonts w:ascii="Times New Roman" w:hAnsi="Times New Roman" w:cs="Times New Roman"/>
        </w:rPr>
        <w:t xml:space="preserve">amawiającego </w:t>
      </w:r>
      <w:r w:rsidRPr="002F6AEB">
        <w:rPr>
          <w:rFonts w:ascii="Times New Roman" w:hAnsi="Times New Roman" w:cs="Times New Roman"/>
        </w:rPr>
        <w:t xml:space="preserve">w </w:t>
      </w:r>
      <w:r w:rsidR="00F144C3">
        <w:rPr>
          <w:rFonts w:ascii="Times New Roman" w:hAnsi="Times New Roman" w:cs="Times New Roman"/>
        </w:rPr>
        <w:t>W</w:t>
      </w:r>
      <w:r w:rsidRPr="002F6AEB">
        <w:rPr>
          <w:rFonts w:ascii="Times New Roman" w:hAnsi="Times New Roman" w:cs="Times New Roman"/>
        </w:rPr>
        <w:t>arszawie</w:t>
      </w:r>
      <w:r w:rsidR="00F144C3">
        <w:rPr>
          <w:rFonts w:ascii="Times New Roman" w:hAnsi="Times New Roman" w:cs="Times New Roman"/>
        </w:rPr>
        <w:t xml:space="preserve"> ( 02-220 ) </w:t>
      </w:r>
      <w:r w:rsidRPr="002F6AEB">
        <w:rPr>
          <w:rFonts w:ascii="Times New Roman" w:hAnsi="Times New Roman" w:cs="Times New Roman"/>
        </w:rPr>
        <w:t xml:space="preserve"> przy ul.Łopuszańskiej 35 , </w:t>
      </w:r>
      <w:r w:rsidRPr="002F6AEB">
        <w:rPr>
          <w:rFonts w:ascii="Times New Roman" w:hAnsi="Times New Roman" w:cs="Times New Roman"/>
          <w:b/>
        </w:rPr>
        <w:t xml:space="preserve">do dnia </w:t>
      </w:r>
      <w:r w:rsidR="00193FBF">
        <w:rPr>
          <w:rFonts w:ascii="Times New Roman" w:hAnsi="Times New Roman" w:cs="Times New Roman"/>
          <w:b/>
        </w:rPr>
        <w:t>28.08</w:t>
      </w:r>
      <w:r w:rsidR="00B508D9">
        <w:rPr>
          <w:rFonts w:ascii="Times New Roman" w:hAnsi="Times New Roman" w:cs="Times New Roman"/>
          <w:b/>
        </w:rPr>
        <w:t>.</w:t>
      </w:r>
      <w:r w:rsidRPr="002F6AEB">
        <w:rPr>
          <w:rFonts w:ascii="Times New Roman" w:hAnsi="Times New Roman" w:cs="Times New Roman"/>
          <w:b/>
        </w:rPr>
        <w:t>2020 r., do 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  <w:r w:rsidRPr="002F6AEB">
        <w:rPr>
          <w:rFonts w:ascii="Times New Roman" w:hAnsi="Times New Roman" w:cs="Times New Roman"/>
          <w:b/>
        </w:rPr>
        <w:t xml:space="preserve">. </w:t>
      </w:r>
      <w:r w:rsidRPr="002F6AEB">
        <w:rPr>
          <w:rFonts w:ascii="Times New Roman" w:hAnsi="Times New Roman" w:cs="Times New Roman"/>
        </w:rPr>
        <w:t xml:space="preserve">Oferty otrzymane po podanym terminie zostaną odesłane oferentom nieotwarte. W przypadku przesłania oferty pocztą lub kurierem będzie się ją uważać za złożoną w terminie, jeżeli zostanie doręczona do Spółki  </w:t>
      </w:r>
      <w:r w:rsidRPr="002F6AEB">
        <w:rPr>
          <w:rFonts w:ascii="Times New Roman" w:hAnsi="Times New Roman" w:cs="Times New Roman"/>
          <w:b/>
        </w:rPr>
        <w:t>do dnia</w:t>
      </w:r>
      <w:r w:rsidR="00193FBF">
        <w:rPr>
          <w:rFonts w:ascii="Times New Roman" w:hAnsi="Times New Roman" w:cs="Times New Roman"/>
          <w:b/>
        </w:rPr>
        <w:t xml:space="preserve"> </w:t>
      </w:r>
      <w:r w:rsidRPr="002F6AEB">
        <w:rPr>
          <w:rFonts w:ascii="Times New Roman" w:hAnsi="Times New Roman" w:cs="Times New Roman"/>
          <w:b/>
        </w:rPr>
        <w:t xml:space="preserve"> </w:t>
      </w:r>
      <w:r w:rsidR="00193FBF">
        <w:rPr>
          <w:rFonts w:ascii="Times New Roman" w:hAnsi="Times New Roman" w:cs="Times New Roman"/>
          <w:b/>
        </w:rPr>
        <w:t>28.08</w:t>
      </w:r>
      <w:r w:rsidR="00B508D9">
        <w:rPr>
          <w:rFonts w:ascii="Times New Roman" w:hAnsi="Times New Roman" w:cs="Times New Roman"/>
          <w:b/>
        </w:rPr>
        <w:t>.</w:t>
      </w:r>
      <w:r w:rsidRPr="002F6AEB">
        <w:rPr>
          <w:rFonts w:ascii="Times New Roman" w:hAnsi="Times New Roman" w:cs="Times New Roman"/>
          <w:b/>
        </w:rPr>
        <w:t>2020 r., do 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  <w:r w:rsidRPr="002F6AEB">
        <w:rPr>
          <w:rFonts w:ascii="Times New Roman" w:hAnsi="Times New Roman" w:cs="Times New Roman"/>
          <w:b/>
        </w:rPr>
        <w:t xml:space="preserve">. </w:t>
      </w:r>
      <w:r w:rsidRPr="002F6AEB">
        <w:rPr>
          <w:rFonts w:ascii="Times New Roman" w:hAnsi="Times New Roman" w:cs="Times New Roman"/>
        </w:rPr>
        <w:t xml:space="preserve">Pełne ryzyko  niedoręczenia oferty  w terminie spoczywa na oferencie. </w:t>
      </w:r>
    </w:p>
    <w:p w:rsidR="00292FF9" w:rsidRPr="00292FF9" w:rsidRDefault="00292FF9" w:rsidP="00292FF9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292FF9">
        <w:rPr>
          <w:rFonts w:ascii="Times New Roman" w:hAnsi="Times New Roman" w:cs="Times New Roman"/>
        </w:rPr>
        <w:t>Dopuszcza się składanie oferty w wersji elektronicznej, w formie pliku lub plików zawierających skan wypełnionej i podpisanej oferty (zgodnie ze wzorem załączonym do niniejszego zapytania), którą należy załączyć do wiadomości e-mail o tytule: „z dopiskiem: „</w:t>
      </w:r>
      <w:r w:rsidRPr="00292FF9">
        <w:rPr>
          <w:rFonts w:ascii="Times New Roman" w:hAnsi="Times New Roman" w:cs="Times New Roman"/>
          <w:b/>
        </w:rPr>
        <w:t>PRZETARG  -</w:t>
      </w:r>
      <w:r w:rsidR="00204953" w:rsidRPr="00204953">
        <w:rPr>
          <w:rFonts w:ascii="Times New Roman" w:hAnsi="Times New Roman" w:cs="Times New Roman"/>
          <w:b/>
        </w:rPr>
        <w:t>„</w:t>
      </w:r>
      <w:r w:rsidR="00B508D9" w:rsidRPr="00F44EDD">
        <w:rPr>
          <w:rFonts w:ascii="Times New Roman" w:hAnsi="Times New Roman" w:cs="Times New Roman"/>
          <w:b/>
        </w:rPr>
        <w:t>d</w:t>
      </w:r>
      <w:r w:rsidR="00B508D9">
        <w:rPr>
          <w:rFonts w:ascii="Times New Roman" w:hAnsi="Times New Roman" w:cs="Times New Roman"/>
          <w:b/>
          <w:bCs/>
        </w:rPr>
        <w:t>ostawa</w:t>
      </w:r>
      <w:r w:rsidR="00193FBF">
        <w:rPr>
          <w:rFonts w:ascii="Times New Roman" w:hAnsi="Times New Roman" w:cs="Times New Roman"/>
          <w:b/>
          <w:bCs/>
        </w:rPr>
        <w:t xml:space="preserve"> </w:t>
      </w:r>
      <w:r w:rsidR="005679EF" w:rsidRPr="005679EF">
        <w:rPr>
          <w:rFonts w:ascii="Times New Roman" w:hAnsi="Times New Roman" w:cs="Times New Roman"/>
          <w:b/>
          <w:bCs/>
        </w:rPr>
        <w:t>ciągnika siodłowego do zamontowania instalacji ON/CNG</w:t>
      </w:r>
      <w:r w:rsidR="00B508D9">
        <w:rPr>
          <w:rFonts w:ascii="Times New Roman" w:hAnsi="Times New Roman" w:cs="Times New Roman"/>
          <w:b/>
          <w:color w:val="333333"/>
          <w:lang w:eastAsia="pl-PL"/>
        </w:rPr>
        <w:t>”</w:t>
      </w:r>
      <w:r w:rsidR="00193FBF">
        <w:rPr>
          <w:rFonts w:ascii="Times New Roman" w:hAnsi="Times New Roman" w:cs="Times New Roman"/>
          <w:b/>
          <w:color w:val="333333"/>
          <w:lang w:eastAsia="pl-PL"/>
        </w:rPr>
        <w:t xml:space="preserve"> </w:t>
      </w:r>
      <w:r w:rsidRPr="00292FF9">
        <w:rPr>
          <w:rFonts w:ascii="Times New Roman" w:hAnsi="Times New Roman" w:cs="Times New Roman"/>
        </w:rPr>
        <w:t xml:space="preserve">wysłanej na adres: </w:t>
      </w:r>
      <w:hyperlink r:id="rId9" w:history="1">
        <w:r w:rsidRPr="00292FF9">
          <w:rPr>
            <w:rStyle w:val="Hipercze"/>
            <w:rFonts w:ascii="Times New Roman" w:hAnsi="Times New Roman" w:cs="Times New Roman"/>
          </w:rPr>
          <w:t>a.majewski@adres.pl</w:t>
        </w:r>
      </w:hyperlink>
      <w:r w:rsidRPr="00292FF9">
        <w:rPr>
          <w:rFonts w:ascii="Times New Roman" w:hAnsi="Times New Roman" w:cs="Times New Roman"/>
        </w:rPr>
        <w:t xml:space="preserve"> , </w:t>
      </w:r>
      <w:r w:rsidRPr="002F6AEB">
        <w:rPr>
          <w:rFonts w:ascii="Times New Roman" w:hAnsi="Times New Roman" w:cs="Times New Roman"/>
          <w:b/>
        </w:rPr>
        <w:t>do dnia</w:t>
      </w:r>
      <w:r w:rsidR="00193FBF">
        <w:rPr>
          <w:rFonts w:ascii="Times New Roman" w:hAnsi="Times New Roman" w:cs="Times New Roman"/>
          <w:b/>
        </w:rPr>
        <w:t xml:space="preserve"> 28.08</w:t>
      </w:r>
      <w:r w:rsidR="00B508D9">
        <w:rPr>
          <w:rFonts w:ascii="Times New Roman" w:hAnsi="Times New Roman" w:cs="Times New Roman"/>
          <w:b/>
        </w:rPr>
        <w:t>.</w:t>
      </w:r>
      <w:r w:rsidRPr="002F6AEB">
        <w:rPr>
          <w:rFonts w:ascii="Times New Roman" w:hAnsi="Times New Roman" w:cs="Times New Roman"/>
          <w:b/>
        </w:rPr>
        <w:t>2020 r., do 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</w:p>
    <w:p w:rsidR="00292FF9" w:rsidRPr="00292FF9" w:rsidRDefault="00292FF9" w:rsidP="00292FF9">
      <w:pPr>
        <w:spacing w:line="276" w:lineRule="auto"/>
        <w:ind w:left="786"/>
        <w:jc w:val="both"/>
        <w:rPr>
          <w:rFonts w:ascii="Times New Roman" w:hAnsi="Times New Roman" w:cs="Times New Roman"/>
        </w:rPr>
      </w:pPr>
    </w:p>
    <w:p w:rsidR="002F6AEB" w:rsidRPr="00A56667" w:rsidRDefault="002F6AEB" w:rsidP="002F6AEB">
      <w:pPr>
        <w:spacing w:after="144" w:line="276" w:lineRule="auto"/>
        <w:ind w:left="230"/>
        <w:jc w:val="both"/>
        <w:rPr>
          <w:rFonts w:ascii="Times New Roman" w:hAnsi="Times New Roman" w:cs="Times New Roman"/>
        </w:rPr>
      </w:pPr>
      <w:r w:rsidRPr="00A56667">
        <w:rPr>
          <w:rFonts w:ascii="Times New Roman" w:hAnsi="Times New Roman" w:cs="Times New Roman"/>
        </w:rPr>
        <w:t>X</w:t>
      </w:r>
      <w:r w:rsidR="008B2280">
        <w:rPr>
          <w:rFonts w:ascii="Times New Roman" w:hAnsi="Times New Roman" w:cs="Times New Roman"/>
        </w:rPr>
        <w:t>I</w:t>
      </w:r>
      <w:r w:rsidRPr="00A56667">
        <w:rPr>
          <w:rFonts w:ascii="Times New Roman" w:hAnsi="Times New Roman" w:cs="Times New Roman"/>
        </w:rPr>
        <w:t>V.</w:t>
      </w:r>
      <w:r w:rsidR="00A56667">
        <w:rPr>
          <w:rFonts w:ascii="Times New Roman" w:hAnsi="Times New Roman" w:cs="Times New Roman"/>
        </w:rPr>
        <w:t xml:space="preserve">) </w:t>
      </w:r>
      <w:r w:rsidRPr="00A56667">
        <w:rPr>
          <w:rFonts w:ascii="Times New Roman" w:hAnsi="Times New Roman" w:cs="Times New Roman"/>
        </w:rPr>
        <w:t>Otwarcie ofert</w:t>
      </w:r>
    </w:p>
    <w:p w:rsidR="002F6AEB" w:rsidRPr="002F6AEB" w:rsidRDefault="002F6AEB" w:rsidP="002F6AEB">
      <w:p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Sposób przeprowadzania postępowania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Wyboru najkorzystniejszej spośród złożonych ofert dokonuje komisja przetargowa wyznaczona zgodnie z Procedurą Przet</w:t>
      </w:r>
      <w:r w:rsidR="00A56667">
        <w:rPr>
          <w:rFonts w:ascii="Times New Roman" w:hAnsi="Times New Roman"/>
          <w:sz w:val="24"/>
          <w:szCs w:val="24"/>
        </w:rPr>
        <w:t>a</w:t>
      </w:r>
      <w:r w:rsidRPr="002F6AEB">
        <w:rPr>
          <w:rFonts w:ascii="Times New Roman" w:hAnsi="Times New Roman"/>
          <w:sz w:val="24"/>
          <w:szCs w:val="24"/>
        </w:rPr>
        <w:t>rgową obowiązującą u Zamawiającego  z zachowaniem zasady uczciwej konkurencji i równego traktowania Wykonawców.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Wszystkie oferty otwierane są w miejscu i czasie wskazanym w zapytaniu ofertowym.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lastRenderedPageBreak/>
        <w:t xml:space="preserve">Z czynności otwarcia sporządzany jest protokół, który następnie zatwierdzany jest przez Przewodniczącego Komisji Przetargowej 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Postępowanie o udzielenie zamówienia przeprowadza się dwuetapowo:</w:t>
      </w:r>
    </w:p>
    <w:p w:rsidR="002F6AEB" w:rsidRPr="002F6AEB" w:rsidRDefault="002F6AEB" w:rsidP="002F6AEB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F6AEB" w:rsidRPr="002F6AEB" w:rsidRDefault="002F6AEB" w:rsidP="002F6AEB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1-sza część jawna obejmuje:</w:t>
      </w:r>
    </w:p>
    <w:p w:rsidR="002F6AEB" w:rsidRPr="002F6AEB" w:rsidRDefault="002F6AEB" w:rsidP="002F6AEB">
      <w:pPr>
        <w:pStyle w:val="Akapitzlist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odczytanie oferty tylko w obecności oferenta, podając siedzibę i nazwę oferenta i cenę oferty, w kolejności wpłynięcia ofert </w:t>
      </w:r>
    </w:p>
    <w:p w:rsidR="002F6AEB" w:rsidRPr="002F6AEB" w:rsidRDefault="002F6AEB" w:rsidP="002F6AEB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2-ga część niejawna obejmuje weryfikację ofert pod kątem spełnienia warunków podanych w specyfikacji istotnych warunków zamówienia w szczególności potwierdzenia podanego przez Zamawiającego terminu realizacji zadania. Oferenci spełniający wszystkie stawiane przez Zamawiającego zostają dopuszczeni do drugiego etapu</w:t>
      </w:r>
    </w:p>
    <w:p w:rsidR="002F6AEB" w:rsidRPr="002F6AEB" w:rsidRDefault="002F6AEB" w:rsidP="008B2280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2F6AEB" w:rsidRPr="002F6AEB" w:rsidRDefault="0076613E" w:rsidP="002F6AEB">
      <w:pPr>
        <w:pStyle w:val="Akapitzlist"/>
        <w:spacing w:after="12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F6AEB" w:rsidRPr="002F6AEB">
        <w:rPr>
          <w:rFonts w:ascii="Times New Roman" w:hAnsi="Times New Roman"/>
          <w:sz w:val="24"/>
          <w:szCs w:val="24"/>
        </w:rPr>
        <w:t>ybór oferty jest dokumentowany protokołem postępowania o udzielenie zamówienia.</w:t>
      </w:r>
    </w:p>
    <w:p w:rsidR="002F6AEB" w:rsidRPr="002F6AEB" w:rsidRDefault="002F6AEB" w:rsidP="002F6AEB">
      <w:pPr>
        <w:pStyle w:val="Akapitzlist"/>
        <w:spacing w:after="120"/>
        <w:ind w:left="786"/>
        <w:jc w:val="both"/>
        <w:rPr>
          <w:rFonts w:ascii="Times New Roman" w:hAnsi="Times New Roman"/>
          <w:sz w:val="24"/>
          <w:szCs w:val="24"/>
        </w:rPr>
      </w:pPr>
    </w:p>
    <w:p w:rsidR="002F6AEB" w:rsidRPr="00A56667" w:rsidRDefault="002F6AEB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XV.</w:t>
      </w:r>
      <w:r w:rsidR="00A56667"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Wybór ofert</w:t>
      </w:r>
    </w:p>
    <w:p w:rsidR="002F6AEB" w:rsidRPr="002F6AEB" w:rsidRDefault="002F6AEB" w:rsidP="00A56667">
      <w:pPr>
        <w:spacing w:after="45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Oferty zostaną zweryfikowane w następującej procedurze: </w:t>
      </w:r>
    </w:p>
    <w:p w:rsidR="002F6AEB" w:rsidRPr="002F6AEB" w:rsidRDefault="002F6AEB" w:rsidP="002F6AEB">
      <w:pPr>
        <w:numPr>
          <w:ilvl w:val="0"/>
          <w:numId w:val="13"/>
        </w:numPr>
        <w:suppressAutoHyphens w:val="0"/>
        <w:spacing w:after="5" w:line="276" w:lineRule="auto"/>
        <w:ind w:right="153" w:hanging="28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zweryfikuje oferty pod kątem ich kompletności i spełnienia wymogów określonych w SIWZ. W przypadku stwierdzenia w ofercie braków lub nieścisłości oraz niedostarczenia wszystkich wymaganych dokumentów Wykonawca  może zostać wezwany do  uzupełnienia oferty/wyjaśnienia jej treści  w wyznaczonym przez Zamawiającego terminie pod rygorem odrzucenia Oferty. Oferty niezgodne ze SIWZ, niedające się uzupełnić lub nieuzupełnione w terminie wyznaczonym przez Zamawiającego zostaną odrzucone. </w:t>
      </w:r>
    </w:p>
    <w:p w:rsidR="002F6AEB" w:rsidRPr="002F6AEB" w:rsidRDefault="002F6AEB" w:rsidP="002F6AEB">
      <w:pPr>
        <w:numPr>
          <w:ilvl w:val="0"/>
          <w:numId w:val="13"/>
        </w:numPr>
        <w:suppressAutoHyphens w:val="0"/>
        <w:spacing w:after="5" w:line="276" w:lineRule="auto"/>
        <w:ind w:right="153" w:hanging="28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Oferty niepodlegające odrzuceniu zostaną ocenione w oparciu o następujące kryteria z przypisanymi im wagami: </w:t>
      </w:r>
    </w:p>
    <w:p w:rsidR="00A56667" w:rsidRDefault="00A56667" w:rsidP="002F6AEB">
      <w:pPr>
        <w:pStyle w:val="Akapitzlist"/>
        <w:autoSpaceDN w:val="0"/>
        <w:spacing w:after="120"/>
        <w:ind w:left="88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2F6AEB" w:rsidRPr="002F6AEB" w:rsidRDefault="002F6AEB" w:rsidP="002F6AEB">
      <w:pPr>
        <w:pStyle w:val="Akapitzlist"/>
        <w:autoSpaceDN w:val="0"/>
        <w:spacing w:after="120"/>
        <w:ind w:left="8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Kryteria oceny ofert</w:t>
      </w:r>
      <w:r w:rsidRPr="002F6AEB">
        <w:rPr>
          <w:rFonts w:ascii="Times New Roman" w:hAnsi="Times New Roman"/>
          <w:sz w:val="24"/>
          <w:szCs w:val="24"/>
        </w:rPr>
        <w:t xml:space="preserve">: 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a) przewiduje się zastosowanie jednego kryterium: cena netto w zł </w:t>
      </w:r>
      <w:r w:rsidR="00A56667">
        <w:rPr>
          <w:rFonts w:ascii="Times New Roman" w:hAnsi="Times New Roman"/>
          <w:sz w:val="24"/>
          <w:szCs w:val="24"/>
        </w:rPr>
        <w:t xml:space="preserve">za wykonanie przedmiotu zamówienia </w:t>
      </w:r>
      <w:r w:rsidRPr="002F6AEB">
        <w:rPr>
          <w:rFonts w:ascii="Times New Roman" w:hAnsi="Times New Roman"/>
          <w:sz w:val="24"/>
          <w:szCs w:val="24"/>
        </w:rPr>
        <w:t>[waga W1: 100%],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b) przyznanie punktów dla każdej prawidłowo złożonej oferty nastąpi wg wzoru: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Px = (Cmin / Cx *100% * W1),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 którym użyte symbole oznaczają kolejno: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 Px - punktacja końcowa ocenianej oferty „x”,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lastRenderedPageBreak/>
        <w:t>- Cmin - najniższa cena netto w zł , wśród wszystkich prawidłowo złożonych ofert,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Cx - cena netto w zł  zawarta w ocenianej ofercie „x”,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W1 - waga dla kryterium 1.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c) za najkorzystniejszą zostanie uznana oferta, która w wyniku przeprowadzonej oceny uzyska najwyższą punktację (tj. najwyższą wartość wskaźnika Px).</w:t>
      </w:r>
    </w:p>
    <w:p w:rsidR="002F6AEB" w:rsidRPr="002F6AEB" w:rsidRDefault="002F6AEB" w:rsidP="008B2280">
      <w:pPr>
        <w:spacing w:line="276" w:lineRule="auto"/>
        <w:ind w:right="153"/>
        <w:jc w:val="both"/>
        <w:rPr>
          <w:rFonts w:ascii="Times New Roman" w:hAnsi="Times New Roman" w:cs="Times New Roman"/>
        </w:rPr>
      </w:pPr>
    </w:p>
    <w:p w:rsidR="00A56667" w:rsidRPr="00A56667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 w:cs="Times New Roman"/>
        </w:rPr>
        <w:t xml:space="preserve">Zamawiający udzieli zamówienia Wykonawcy, którego oferta zostanie oceniona jako najkorzystniejsza.  </w:t>
      </w:r>
    </w:p>
    <w:p w:rsidR="00B81046" w:rsidRPr="00B81046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 w:cs="Times New Roman"/>
        </w:rPr>
        <w:t xml:space="preserve">W przypadku gdyby Wykonawca którego oferta została wybrana, uchylał się od zawarcia umowy, Zamawiający, niezależnie od innych możliwości wynikających z obowiązujących przepisów prawa, może dokonać wyboru jako najkorzystniejszej, tej spośród pozostałych ofert, która uzyskała kolejną najwyższą ocenę.  </w:t>
      </w:r>
    </w:p>
    <w:p w:rsidR="002F6AEB" w:rsidRPr="00A56667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/>
        </w:rPr>
        <w:t>Umowa z wybranym Oferentem zostanie zawarta w formie pisemnej w czasie i miejscu wskazanym przez Zamawiającego – przewidywany termin podpisania umowy: niezwłocznie po wybraniu najkorzystniejszej oferty.</w:t>
      </w:r>
    </w:p>
    <w:p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Zamawiający wyznacza termin do podpisania umowy i przekazuje go Oferentowi przy użyciu środków komunikacji elektronicznej (e-mail). Dwukrotne nieusprawiedliwione przez Oferenta niestawienie się w wyznaczonym przez Zamawiającego terminie do podpisania umowy uznaje się za odstąpienie od zawarcia umowy.</w:t>
      </w:r>
    </w:p>
    <w:p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 niniejszym postępowaniu obowiązuje projekt umowy opracowany przez Zamawiającego, zawierający wszystkie istotne dla realizacji przedmiotu zamówienia warunki i postanowienia.</w:t>
      </w:r>
    </w:p>
    <w:p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Zamawiający dopuszcza możliwość dokonania zmian postanowień zawartej umowy w stosunku do treści oferty, na podstawie której dokonano wyboru Wykonawcy w przypadku:</w:t>
      </w:r>
    </w:p>
    <w:p w:rsidR="002F6AEB" w:rsidRPr="002F6AEB" w:rsidRDefault="00A56667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-) </w:t>
      </w:r>
      <w:r w:rsidR="002F6AEB" w:rsidRPr="002F6AEB">
        <w:rPr>
          <w:rFonts w:ascii="Times New Roman" w:hAnsi="Times New Roman"/>
          <w:sz w:val="24"/>
          <w:szCs w:val="24"/>
        </w:rPr>
        <w:t>z przyczyn niezależnych od obu stron, które w szczególności dotyczyć będą:</w:t>
      </w:r>
    </w:p>
    <w:p w:rsidR="002F6AEB" w:rsidRPr="002F6AEB" w:rsidRDefault="002F6AEB" w:rsidP="002F6AEB">
      <w:pPr>
        <w:pStyle w:val="Akapitzlist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uwarunkowań organizacyjno-technicznych</w:t>
      </w:r>
    </w:p>
    <w:p w:rsidR="002F6AEB" w:rsidRPr="002F6AEB" w:rsidRDefault="002F6AEB" w:rsidP="002F6AEB">
      <w:pPr>
        <w:pStyle w:val="Akapitzlist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uwarunkowań formalno-prawnych</w:t>
      </w:r>
    </w:p>
    <w:p w:rsidR="002F6AEB" w:rsidRPr="002F6AEB" w:rsidRDefault="00A56667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-) </w:t>
      </w:r>
      <w:r w:rsidR="002F6AEB" w:rsidRPr="002F6AEB">
        <w:rPr>
          <w:rFonts w:ascii="Times New Roman" w:hAnsi="Times New Roman"/>
          <w:sz w:val="24"/>
          <w:szCs w:val="24"/>
        </w:rPr>
        <w:t>innych okoliczności, których nie można było przewidzieć w chwili zawarcia umowy lub zmiany te są korzystne dla Zamawiającego</w:t>
      </w:r>
    </w:p>
    <w:p w:rsidR="002F6AEB" w:rsidRPr="002F6AEB" w:rsidRDefault="002F6AEB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</w:p>
    <w:p w:rsidR="002F6AEB" w:rsidRPr="00A56667" w:rsidRDefault="002F6AEB" w:rsidP="002F6AEB">
      <w:pPr>
        <w:pStyle w:val="Nagwek1"/>
        <w:spacing w:after="83" w:line="276" w:lineRule="auto"/>
        <w:ind w:left="617" w:hanging="502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lastRenderedPageBreak/>
        <w:t>XVI.</w:t>
      </w:r>
      <w:r w:rsid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Sposób porozumiewania się Zamawiającego z wykonawcami  oraz przekazywania oświadczeń idokumentów po otwarciu ofert</w:t>
      </w:r>
    </w:p>
    <w:p w:rsidR="00A56667" w:rsidRPr="00A56667" w:rsidRDefault="00A56667" w:rsidP="00A56667">
      <w:pPr>
        <w:rPr>
          <w:lang w:eastAsia="en-US"/>
        </w:rPr>
      </w:pPr>
    </w:p>
    <w:p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F6AEB" w:rsidRPr="00A56667">
        <w:rPr>
          <w:rFonts w:ascii="Times New Roman" w:hAnsi="Times New Roman" w:cs="Times New Roman"/>
        </w:rPr>
        <w:t xml:space="preserve">Wszelkiego rodzaju oświadczenia, wnioski, zawiadomienia, informacje itp., zwane dalej korespondencją, Zamawiający i oferenci przekazują pisemnie. Ze strony oferenta korespondencję podpisują osoby uprawnione do jego reprezentacji. </w:t>
      </w:r>
    </w:p>
    <w:p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F6AEB" w:rsidRPr="00A56667">
        <w:rPr>
          <w:rFonts w:ascii="Times New Roman" w:hAnsi="Times New Roman" w:cs="Times New Roman"/>
        </w:rPr>
        <w:t>Zamawiający dopuszcza składanie korespondencji</w:t>
      </w:r>
      <w:r w:rsidR="00F144C3">
        <w:rPr>
          <w:rFonts w:ascii="Times New Roman" w:hAnsi="Times New Roman" w:cs="Times New Roman"/>
        </w:rPr>
        <w:t xml:space="preserve"> , w tym oferty </w:t>
      </w:r>
      <w:r w:rsidR="002F6AEB" w:rsidRPr="00A56667">
        <w:rPr>
          <w:rFonts w:ascii="Times New Roman" w:hAnsi="Times New Roman" w:cs="Times New Roman"/>
        </w:rPr>
        <w:t xml:space="preserve"> do Zamawiającego  w formie zeskanowanej na adres e-mail: </w:t>
      </w:r>
      <w:hyperlink r:id="rId10" w:history="1">
        <w:r w:rsidRPr="00A145D4">
          <w:rPr>
            <w:rStyle w:val="Hipercze"/>
            <w:rFonts w:ascii="Times New Roman" w:hAnsi="Times New Roman" w:cs="Times New Roman"/>
          </w:rPr>
          <w:t>a.majewski@adres.pl</w:t>
        </w:r>
      </w:hyperlink>
    </w:p>
    <w:p w:rsidR="002F6AEB" w:rsidRP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F6AEB" w:rsidRPr="00A56667">
        <w:rPr>
          <w:rFonts w:ascii="Times New Roman" w:hAnsi="Times New Roman" w:cs="Times New Roman"/>
        </w:rPr>
        <w:t xml:space="preserve">Uzupełnienie/ korekta oferty  sporządzone/a na wezwanie Zamawiającego dostarczana jest w wyznaczonym terminie w formie jak w pkt. 2, a oryginał przesyłany jest pocztą na adres Zamawiającego </w:t>
      </w:r>
    </w:p>
    <w:p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</w:p>
    <w:p w:rsidR="002F6AEB" w:rsidRPr="002F6AEB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2F6AEB" w:rsidRPr="002F6AE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II.) </w:t>
      </w:r>
      <w:r w:rsidR="002F6AEB" w:rsidRPr="002F6AEB">
        <w:rPr>
          <w:rFonts w:ascii="Times New Roman" w:hAnsi="Times New Roman" w:cs="Times New Roman"/>
        </w:rPr>
        <w:t>Związanie ofertą</w:t>
      </w:r>
    </w:p>
    <w:p w:rsidR="002F6AEB" w:rsidRPr="002F6AEB" w:rsidRDefault="002F6AEB" w:rsidP="00F144C3">
      <w:pPr>
        <w:spacing w:after="128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Termin związania ofertą  wynosi 30 dni. Bieg terminu rozpoczyna się wraz z upływem terminu składania ofert. </w:t>
      </w:r>
    </w:p>
    <w:p w:rsidR="00383E28" w:rsidRDefault="00383E28" w:rsidP="002F6AEB">
      <w:pPr>
        <w:pStyle w:val="Nagwek1"/>
        <w:spacing w:line="276" w:lineRule="auto"/>
        <w:ind w:left="166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:rsidR="002F6AEB" w:rsidRPr="00383E28" w:rsidRDefault="002F6AEB" w:rsidP="002F6AEB">
      <w:pPr>
        <w:pStyle w:val="Nagwek1"/>
        <w:spacing w:line="276" w:lineRule="auto"/>
        <w:ind w:left="166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</w:t>
      </w:r>
      <w:r w:rsidR="008B228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VIII</w:t>
      </w: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.</w:t>
      </w:r>
      <w:r w:rsidR="00383E28"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Zastrzeżenia</w:t>
      </w:r>
    </w:p>
    <w:p w:rsidR="002F6AEB" w:rsidRPr="002F6AEB" w:rsidRDefault="00383E28" w:rsidP="00383E28">
      <w:pPr>
        <w:suppressAutoHyphens w:val="0"/>
        <w:spacing w:after="163" w:line="276" w:lineRule="auto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F6AEB" w:rsidRPr="002F6AEB">
        <w:rPr>
          <w:rFonts w:ascii="Times New Roman" w:hAnsi="Times New Roman" w:cs="Times New Roman"/>
        </w:rPr>
        <w:t xml:space="preserve">Zamawiający zastrzega sobie prawo do wyboru oferty w oparciu o kryteria zawarte w SIWZ, niedokonania wyboru żadnej oferty i zamknięcia przetargu bez podania przyczyny, odwołania przetargu przed upływem terminu do składania ofert albo przed otwarciem ofert bez podania przyczyny, zmiany warunków przetargu określonych w SIWZ w każdym czasie oraz unieważnienia przetargu bez podania przyczyny. </w:t>
      </w:r>
    </w:p>
    <w:p w:rsidR="002F6AEB" w:rsidRPr="002F6AEB" w:rsidRDefault="00383E28" w:rsidP="00383E28">
      <w:pPr>
        <w:suppressAutoHyphens w:val="0"/>
        <w:spacing w:after="5" w:line="276" w:lineRule="auto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F6AEB" w:rsidRPr="002F6AEB">
        <w:rPr>
          <w:rFonts w:ascii="Times New Roman" w:hAnsi="Times New Roman" w:cs="Times New Roman"/>
        </w:rPr>
        <w:t xml:space="preserve">W przypadku zakończenia postępowania bez wybrania którejkolwiek z Ofert, oferentom nie przysługują względem Zamawiającego żadne roszczenia.  </w:t>
      </w:r>
    </w:p>
    <w:p w:rsidR="002F6AEB" w:rsidRPr="002F6AEB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6AEB" w:rsidRPr="002F6AEB">
        <w:rPr>
          <w:rFonts w:ascii="Times New Roman" w:hAnsi="Times New Roman"/>
          <w:sz w:val="24"/>
          <w:szCs w:val="24"/>
        </w:rPr>
        <w:t>Do przeprowadzenia postępowania nie przysługują Oferentowi środki ochrony prawnej, określone w przepisach Ustawy Prawo Zamówień Publicznych tj. odwołanie, skarga.</w:t>
      </w:r>
    </w:p>
    <w:p w:rsidR="002F6AEB" w:rsidRPr="008B2280" w:rsidRDefault="00383E28" w:rsidP="008B2280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F6AEB" w:rsidRPr="002F6AEB">
        <w:rPr>
          <w:rFonts w:ascii="Times New Roman" w:hAnsi="Times New Roman"/>
          <w:sz w:val="24"/>
          <w:szCs w:val="24"/>
        </w:rPr>
        <w:t>Niniejsze postępowanie prowadzone jest na zasadach opartych o Wytyczne w Zakresie Kwalifikowalności Wydatków w Ramach Konkurs Ścieżka dla Mazowsza oraz wewnętrzne uregulowania organizacyjne Zamawiającego i nie mają w tym przypadku zastosowania przepisy Ustawy PZP.</w:t>
      </w:r>
    </w:p>
    <w:p w:rsidR="00383E28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6AEB" w:rsidRDefault="002F6AEB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ZAŁĄCZNIKI:</w:t>
      </w:r>
    </w:p>
    <w:p w:rsidR="00383E28" w:rsidRPr="002F6AEB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Załącznik nr 1 </w:t>
      </w:r>
      <w:r w:rsidR="008950DA">
        <w:rPr>
          <w:rFonts w:ascii="Times New Roman" w:hAnsi="Times New Roman"/>
          <w:sz w:val="24"/>
          <w:szCs w:val="24"/>
        </w:rPr>
        <w:t>–formularz ofertowy</w:t>
      </w: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lastRenderedPageBreak/>
        <w:t>Załącznik nr 2 – oświadczenie o spełnieniu warunków postępowania</w:t>
      </w: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Załącznik nr 3 – oświadczenie o braku powiązania osobowego lub kapitałowego z Zamawiającym</w:t>
      </w: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Załącznik nr 4 – wzór umowy</w:t>
      </w:r>
    </w:p>
    <w:p w:rsidR="002F6AEB" w:rsidRPr="002F6AEB" w:rsidRDefault="002F6AEB" w:rsidP="002F6AEB">
      <w:pPr>
        <w:spacing w:line="276" w:lineRule="auto"/>
        <w:ind w:right="200"/>
        <w:jc w:val="both"/>
        <w:rPr>
          <w:rFonts w:ascii="Times New Roman" w:hAnsi="Times New Roman" w:cs="Times New Roman"/>
        </w:rPr>
      </w:pPr>
    </w:p>
    <w:p w:rsidR="00B5358D" w:rsidRPr="002F6AEB" w:rsidRDefault="00B5358D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sectPr w:rsidR="00B5358D" w:rsidRPr="002F6AEB" w:rsidSect="004118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2" w:right="1134" w:bottom="1418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D80" w:rsidRDefault="00E04D80">
      <w:r>
        <w:separator/>
      </w:r>
    </w:p>
  </w:endnote>
  <w:endnote w:type="continuationSeparator" w:id="1">
    <w:p w:rsidR="00E04D80" w:rsidRDefault="00E04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Calibri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C8" w:rsidRDefault="007E286F">
    <w:pPr>
      <w:pStyle w:val="Stopka"/>
      <w:jc w:val="center"/>
    </w:pPr>
    <w:r>
      <w:fldChar w:fldCharType="begin"/>
    </w:r>
    <w:r w:rsidR="00E4421B">
      <w:instrText xml:space="preserve"> PAGE   \* MERGEFORMAT </w:instrText>
    </w:r>
    <w:r>
      <w:fldChar w:fldCharType="separate"/>
    </w:r>
    <w:r w:rsidR="00193FBF">
      <w:rPr>
        <w:noProof/>
      </w:rPr>
      <w:t>1</w:t>
    </w:r>
    <w:r>
      <w:rPr>
        <w:noProof/>
      </w:rPr>
      <w:fldChar w:fldCharType="end"/>
    </w:r>
  </w:p>
  <w:p w:rsidR="00AB6EFF" w:rsidRDefault="00AB6EF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D80" w:rsidRDefault="00E04D80">
      <w:r>
        <w:separator/>
      </w:r>
    </w:p>
  </w:footnote>
  <w:footnote w:type="continuationSeparator" w:id="1">
    <w:p w:rsidR="00E04D80" w:rsidRDefault="00E04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057F7A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-307340</wp:posOffset>
          </wp:positionV>
          <wp:extent cx="7559675" cy="10691495"/>
          <wp:effectExtent l="1905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5133340</wp:posOffset>
          </wp:positionH>
          <wp:positionV relativeFrom="paragraph">
            <wp:posOffset>436880</wp:posOffset>
          </wp:positionV>
          <wp:extent cx="989330" cy="352425"/>
          <wp:effectExtent l="19050" t="0" r="127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323850</wp:posOffset>
          </wp:positionV>
          <wp:extent cx="1403985" cy="46545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12"/>
    <w:multiLevelType w:val="hybridMultilevel"/>
    <w:tmpl w:val="F60EF734"/>
    <w:lvl w:ilvl="0" w:tplc="4F1A061A">
      <w:start w:val="1"/>
      <w:numFmt w:val="decimal"/>
      <w:lvlText w:val="%1."/>
      <w:lvlJc w:val="left"/>
      <w:pPr>
        <w:ind w:left="11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8F8E4">
      <w:start w:val="1"/>
      <w:numFmt w:val="lowerLetter"/>
      <w:lvlText w:val="%2)"/>
      <w:lvlJc w:val="left"/>
      <w:pPr>
        <w:ind w:left="13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A245A">
      <w:start w:val="1"/>
      <w:numFmt w:val="lowerRoman"/>
      <w:lvlText w:val="%3"/>
      <w:lvlJc w:val="left"/>
      <w:pPr>
        <w:ind w:left="19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B6437A">
      <w:start w:val="1"/>
      <w:numFmt w:val="decimal"/>
      <w:lvlText w:val="%4"/>
      <w:lvlJc w:val="left"/>
      <w:pPr>
        <w:ind w:left="26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6A5C48">
      <w:start w:val="1"/>
      <w:numFmt w:val="lowerLetter"/>
      <w:lvlText w:val="%5"/>
      <w:lvlJc w:val="left"/>
      <w:pPr>
        <w:ind w:left="33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D09188">
      <w:start w:val="1"/>
      <w:numFmt w:val="lowerRoman"/>
      <w:lvlText w:val="%6"/>
      <w:lvlJc w:val="left"/>
      <w:pPr>
        <w:ind w:left="40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6E07F0">
      <w:start w:val="1"/>
      <w:numFmt w:val="decimal"/>
      <w:lvlText w:val="%7"/>
      <w:lvlJc w:val="left"/>
      <w:pPr>
        <w:ind w:left="47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2AAA8">
      <w:start w:val="1"/>
      <w:numFmt w:val="lowerLetter"/>
      <w:lvlText w:val="%8"/>
      <w:lvlJc w:val="left"/>
      <w:pPr>
        <w:ind w:left="55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C9DDE">
      <w:start w:val="1"/>
      <w:numFmt w:val="lowerRoman"/>
      <w:lvlText w:val="%9"/>
      <w:lvlJc w:val="left"/>
      <w:pPr>
        <w:ind w:left="62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2D0106"/>
    <w:multiLevelType w:val="hybridMultilevel"/>
    <w:tmpl w:val="029A3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765D8"/>
    <w:multiLevelType w:val="hybridMultilevel"/>
    <w:tmpl w:val="92E28530"/>
    <w:lvl w:ilvl="0" w:tplc="2A964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42D6"/>
    <w:multiLevelType w:val="hybridMultilevel"/>
    <w:tmpl w:val="C67C3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2821"/>
    <w:multiLevelType w:val="hybridMultilevel"/>
    <w:tmpl w:val="A3C69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55D8"/>
    <w:multiLevelType w:val="multilevel"/>
    <w:tmpl w:val="33301CF4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20"/>
      <w:numFmt w:val="decimal"/>
      <w:lvlText w:val="%1-%2"/>
      <w:lvlJc w:val="left"/>
      <w:pPr>
        <w:ind w:left="127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1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16" w:hanging="1800"/>
      </w:pPr>
      <w:rPr>
        <w:rFonts w:hint="default"/>
      </w:rPr>
    </w:lvl>
  </w:abstractNum>
  <w:abstractNum w:abstractNumId="6">
    <w:nsid w:val="0E6A31D3"/>
    <w:multiLevelType w:val="hybridMultilevel"/>
    <w:tmpl w:val="32426C22"/>
    <w:lvl w:ilvl="0" w:tplc="CA3C0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E059CE"/>
    <w:multiLevelType w:val="hybridMultilevel"/>
    <w:tmpl w:val="10087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F804AC"/>
    <w:multiLevelType w:val="hybridMultilevel"/>
    <w:tmpl w:val="F3FA5922"/>
    <w:lvl w:ilvl="0" w:tplc="EE12CB34">
      <w:start w:val="1"/>
      <w:numFmt w:val="decimal"/>
      <w:lvlText w:val="%1."/>
      <w:lvlJc w:val="left"/>
      <w:pPr>
        <w:ind w:left="9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6AFA8E">
      <w:start w:val="1"/>
      <w:numFmt w:val="lowerLetter"/>
      <w:lvlText w:val="%2"/>
      <w:lvlJc w:val="left"/>
      <w:pPr>
        <w:ind w:left="16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4A642">
      <w:start w:val="1"/>
      <w:numFmt w:val="lowerRoman"/>
      <w:lvlText w:val="%3"/>
      <w:lvlJc w:val="left"/>
      <w:pPr>
        <w:ind w:left="24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86CA96">
      <w:start w:val="1"/>
      <w:numFmt w:val="decimal"/>
      <w:lvlText w:val="%4"/>
      <w:lvlJc w:val="left"/>
      <w:pPr>
        <w:ind w:left="31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E36AA">
      <w:start w:val="1"/>
      <w:numFmt w:val="lowerLetter"/>
      <w:lvlText w:val="%5"/>
      <w:lvlJc w:val="left"/>
      <w:pPr>
        <w:ind w:left="38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E22312">
      <w:start w:val="1"/>
      <w:numFmt w:val="lowerRoman"/>
      <w:lvlText w:val="%6"/>
      <w:lvlJc w:val="left"/>
      <w:pPr>
        <w:ind w:left="45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2174C">
      <w:start w:val="1"/>
      <w:numFmt w:val="decimal"/>
      <w:lvlText w:val="%7"/>
      <w:lvlJc w:val="left"/>
      <w:pPr>
        <w:ind w:left="52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5294CC">
      <w:start w:val="1"/>
      <w:numFmt w:val="lowerLetter"/>
      <w:lvlText w:val="%8"/>
      <w:lvlJc w:val="left"/>
      <w:pPr>
        <w:ind w:left="60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C0A374">
      <w:start w:val="1"/>
      <w:numFmt w:val="lowerRoman"/>
      <w:lvlText w:val="%9"/>
      <w:lvlJc w:val="left"/>
      <w:pPr>
        <w:ind w:left="67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8B74E4"/>
    <w:multiLevelType w:val="hybridMultilevel"/>
    <w:tmpl w:val="5AA03EE0"/>
    <w:lvl w:ilvl="0" w:tplc="CA3C0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BB7685"/>
    <w:multiLevelType w:val="hybridMultilevel"/>
    <w:tmpl w:val="A36267F4"/>
    <w:lvl w:ilvl="0" w:tplc="35660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9AD4006"/>
    <w:multiLevelType w:val="hybridMultilevel"/>
    <w:tmpl w:val="E7485C62"/>
    <w:lvl w:ilvl="0" w:tplc="76E6F126">
      <w:start w:val="1"/>
      <w:numFmt w:val="upperRoman"/>
      <w:lvlText w:val="%1."/>
      <w:lvlJc w:val="left"/>
      <w:pPr>
        <w:ind w:left="1337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2">
    <w:nsid w:val="1E1A7404"/>
    <w:multiLevelType w:val="hybridMultilevel"/>
    <w:tmpl w:val="1CA2F758"/>
    <w:lvl w:ilvl="0" w:tplc="A0AEBE18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E6660">
      <w:start w:val="1"/>
      <w:numFmt w:val="bullet"/>
      <w:lvlText w:val="o"/>
      <w:lvlJc w:val="left"/>
      <w:pPr>
        <w:ind w:left="2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5C4794">
      <w:start w:val="1"/>
      <w:numFmt w:val="bullet"/>
      <w:lvlText w:val="▪"/>
      <w:lvlJc w:val="left"/>
      <w:pPr>
        <w:ind w:left="2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6E9570">
      <w:start w:val="1"/>
      <w:numFmt w:val="bullet"/>
      <w:lvlText w:val="•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9010B0">
      <w:start w:val="1"/>
      <w:numFmt w:val="bullet"/>
      <w:lvlText w:val="o"/>
      <w:lvlJc w:val="left"/>
      <w:pPr>
        <w:ind w:left="4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F2143A">
      <w:start w:val="1"/>
      <w:numFmt w:val="bullet"/>
      <w:lvlText w:val="▪"/>
      <w:lvlJc w:val="left"/>
      <w:pPr>
        <w:ind w:left="4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884916">
      <w:start w:val="1"/>
      <w:numFmt w:val="bullet"/>
      <w:lvlText w:val="•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8B7F2">
      <w:start w:val="1"/>
      <w:numFmt w:val="bullet"/>
      <w:lvlText w:val="o"/>
      <w:lvlJc w:val="left"/>
      <w:pPr>
        <w:ind w:left="6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D4E456">
      <w:start w:val="1"/>
      <w:numFmt w:val="bullet"/>
      <w:lvlText w:val="▪"/>
      <w:lvlJc w:val="left"/>
      <w:pPr>
        <w:ind w:left="7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B8144C"/>
    <w:multiLevelType w:val="hybridMultilevel"/>
    <w:tmpl w:val="CC5C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D2E83"/>
    <w:multiLevelType w:val="hybridMultilevel"/>
    <w:tmpl w:val="7B52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E1599"/>
    <w:multiLevelType w:val="hybridMultilevel"/>
    <w:tmpl w:val="ACD85296"/>
    <w:lvl w:ilvl="0" w:tplc="CA3C0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5086186"/>
    <w:multiLevelType w:val="hybridMultilevel"/>
    <w:tmpl w:val="F64C4542"/>
    <w:lvl w:ilvl="0" w:tplc="5886A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ED3A46"/>
    <w:multiLevelType w:val="hybridMultilevel"/>
    <w:tmpl w:val="181087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C2C531A">
      <w:start w:val="1"/>
      <w:numFmt w:val="lowerLetter"/>
      <w:lvlText w:val="%2."/>
      <w:lvlJc w:val="left"/>
      <w:pPr>
        <w:ind w:left="1440" w:hanging="360"/>
      </w:pPr>
      <w:rPr>
        <w:rFonts w:ascii="Cambria" w:hAnsi="Cambria" w:cs="Cambria" w:hint="default"/>
        <w:b w:val="0"/>
        <w:b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C6A73"/>
    <w:multiLevelType w:val="hybridMultilevel"/>
    <w:tmpl w:val="EF30A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0B0DED"/>
    <w:multiLevelType w:val="hybridMultilevel"/>
    <w:tmpl w:val="FFF85846"/>
    <w:lvl w:ilvl="0" w:tplc="B3647E4E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B505A2F"/>
    <w:multiLevelType w:val="hybridMultilevel"/>
    <w:tmpl w:val="A36267F4"/>
    <w:lvl w:ilvl="0" w:tplc="35660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BB45BFE"/>
    <w:multiLevelType w:val="multilevel"/>
    <w:tmpl w:val="B12C6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E320010"/>
    <w:multiLevelType w:val="hybridMultilevel"/>
    <w:tmpl w:val="3DE4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5A72AC"/>
    <w:multiLevelType w:val="hybridMultilevel"/>
    <w:tmpl w:val="6BD6818C"/>
    <w:lvl w:ilvl="0" w:tplc="139248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0840BF"/>
    <w:multiLevelType w:val="hybridMultilevel"/>
    <w:tmpl w:val="2474BF06"/>
    <w:lvl w:ilvl="0" w:tplc="7A2EA7C8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>
    <w:nsid w:val="394E2944"/>
    <w:multiLevelType w:val="hybridMultilevel"/>
    <w:tmpl w:val="181087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C2C531A">
      <w:start w:val="1"/>
      <w:numFmt w:val="lowerLetter"/>
      <w:lvlText w:val="%2."/>
      <w:lvlJc w:val="left"/>
      <w:pPr>
        <w:ind w:left="1440" w:hanging="360"/>
      </w:pPr>
      <w:rPr>
        <w:rFonts w:ascii="Cambria" w:hAnsi="Cambria" w:cs="Cambria" w:hint="default"/>
        <w:b w:val="0"/>
        <w:b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472FD"/>
    <w:multiLevelType w:val="hybridMultilevel"/>
    <w:tmpl w:val="433E01D6"/>
    <w:lvl w:ilvl="0" w:tplc="C01EE3F8">
      <w:start w:val="1"/>
      <w:numFmt w:val="decimal"/>
      <w:lvlText w:val="%1."/>
      <w:lvlJc w:val="left"/>
      <w:pPr>
        <w:ind w:left="8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4C033A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900F74">
      <w:start w:val="1"/>
      <w:numFmt w:val="bullet"/>
      <w:lvlText w:val="▪"/>
      <w:lvlJc w:val="left"/>
      <w:pPr>
        <w:ind w:left="1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6E3F06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441094">
      <w:start w:val="1"/>
      <w:numFmt w:val="bullet"/>
      <w:lvlText w:val="o"/>
      <w:lvlJc w:val="left"/>
      <w:pPr>
        <w:ind w:left="3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5AC542">
      <w:start w:val="1"/>
      <w:numFmt w:val="bullet"/>
      <w:lvlText w:val="▪"/>
      <w:lvlJc w:val="left"/>
      <w:pPr>
        <w:ind w:left="4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E2C44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64EFC">
      <w:start w:val="1"/>
      <w:numFmt w:val="bullet"/>
      <w:lvlText w:val="o"/>
      <w:lvlJc w:val="left"/>
      <w:pPr>
        <w:ind w:left="5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8B3C4">
      <w:start w:val="1"/>
      <w:numFmt w:val="bullet"/>
      <w:lvlText w:val="▪"/>
      <w:lvlJc w:val="left"/>
      <w:pPr>
        <w:ind w:left="6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17F5B28"/>
    <w:multiLevelType w:val="hybridMultilevel"/>
    <w:tmpl w:val="ED3CA192"/>
    <w:lvl w:ilvl="0" w:tplc="EDEAD3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8F52B9"/>
    <w:multiLevelType w:val="hybridMultilevel"/>
    <w:tmpl w:val="73808A36"/>
    <w:lvl w:ilvl="0" w:tplc="DD605292">
      <w:start w:val="1"/>
      <w:numFmt w:val="bullet"/>
      <w:lvlText w:val="•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C8E06A">
      <w:start w:val="1"/>
      <w:numFmt w:val="bullet"/>
      <w:lvlText w:val="•"/>
      <w:lvlJc w:val="left"/>
      <w:pPr>
        <w:ind w:left="11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48349A">
      <w:start w:val="1"/>
      <w:numFmt w:val="bullet"/>
      <w:lvlText w:val="▪"/>
      <w:lvlJc w:val="left"/>
      <w:pPr>
        <w:ind w:left="17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EA41A">
      <w:start w:val="1"/>
      <w:numFmt w:val="bullet"/>
      <w:lvlText w:val="•"/>
      <w:lvlJc w:val="left"/>
      <w:pPr>
        <w:ind w:left="25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4EAFF8">
      <w:start w:val="1"/>
      <w:numFmt w:val="bullet"/>
      <w:lvlText w:val="o"/>
      <w:lvlJc w:val="left"/>
      <w:pPr>
        <w:ind w:left="323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F26BB4">
      <w:start w:val="1"/>
      <w:numFmt w:val="bullet"/>
      <w:lvlText w:val="▪"/>
      <w:lvlJc w:val="left"/>
      <w:pPr>
        <w:ind w:left="395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A2DD78">
      <w:start w:val="1"/>
      <w:numFmt w:val="bullet"/>
      <w:lvlText w:val="•"/>
      <w:lvlJc w:val="left"/>
      <w:pPr>
        <w:ind w:left="467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0E24A">
      <w:start w:val="1"/>
      <w:numFmt w:val="bullet"/>
      <w:lvlText w:val="o"/>
      <w:lvlJc w:val="left"/>
      <w:pPr>
        <w:ind w:left="53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94131C">
      <w:start w:val="1"/>
      <w:numFmt w:val="bullet"/>
      <w:lvlText w:val="▪"/>
      <w:lvlJc w:val="left"/>
      <w:pPr>
        <w:ind w:left="61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B320FAD"/>
    <w:multiLevelType w:val="hybridMultilevel"/>
    <w:tmpl w:val="3BC2DF2A"/>
    <w:lvl w:ilvl="0" w:tplc="AA7A8E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BC5A34"/>
    <w:multiLevelType w:val="hybridMultilevel"/>
    <w:tmpl w:val="7BC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053507"/>
    <w:multiLevelType w:val="hybridMultilevel"/>
    <w:tmpl w:val="FE34B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BA7500"/>
    <w:multiLevelType w:val="hybridMultilevel"/>
    <w:tmpl w:val="BFC6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728DE"/>
    <w:multiLevelType w:val="hybridMultilevel"/>
    <w:tmpl w:val="1C0E8EFC"/>
    <w:lvl w:ilvl="0" w:tplc="FEFCCA96">
      <w:start w:val="1"/>
      <w:numFmt w:val="bullet"/>
      <w:lvlText w:val="•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1EDBB8">
      <w:start w:val="1"/>
      <w:numFmt w:val="bullet"/>
      <w:lvlText w:val="o"/>
      <w:lvlJc w:val="left"/>
      <w:pPr>
        <w:ind w:left="1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E08DCA">
      <w:start w:val="1"/>
      <w:numFmt w:val="bullet"/>
      <w:lvlText w:val="▪"/>
      <w:lvlJc w:val="left"/>
      <w:pPr>
        <w:ind w:left="2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4A09E">
      <w:start w:val="1"/>
      <w:numFmt w:val="bullet"/>
      <w:lvlText w:val="•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FC5882">
      <w:start w:val="1"/>
      <w:numFmt w:val="bullet"/>
      <w:lvlText w:val="o"/>
      <w:lvlJc w:val="left"/>
      <w:pPr>
        <w:ind w:left="3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C4110">
      <w:start w:val="1"/>
      <w:numFmt w:val="bullet"/>
      <w:lvlText w:val="▪"/>
      <w:lvlJc w:val="left"/>
      <w:pPr>
        <w:ind w:left="4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6537A">
      <w:start w:val="1"/>
      <w:numFmt w:val="bullet"/>
      <w:lvlText w:val="•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CAC4DE">
      <w:start w:val="1"/>
      <w:numFmt w:val="bullet"/>
      <w:lvlText w:val="o"/>
      <w:lvlJc w:val="left"/>
      <w:pPr>
        <w:ind w:left="6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3040F0">
      <w:start w:val="1"/>
      <w:numFmt w:val="bullet"/>
      <w:lvlText w:val="▪"/>
      <w:lvlJc w:val="left"/>
      <w:pPr>
        <w:ind w:left="6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282BA1"/>
    <w:multiLevelType w:val="hybridMultilevel"/>
    <w:tmpl w:val="DB6C3A94"/>
    <w:lvl w:ilvl="0" w:tplc="B6E4E6A0">
      <w:start w:val="1"/>
      <w:numFmt w:val="decimal"/>
      <w:lvlText w:val="%1."/>
      <w:lvlJc w:val="left"/>
      <w:pPr>
        <w:ind w:left="10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943392">
      <w:start w:val="1"/>
      <w:numFmt w:val="lowerLetter"/>
      <w:lvlText w:val="%2)"/>
      <w:lvlJc w:val="left"/>
      <w:pPr>
        <w:ind w:left="13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906624">
      <w:start w:val="1"/>
      <w:numFmt w:val="lowerRoman"/>
      <w:lvlText w:val="%3"/>
      <w:lvlJc w:val="left"/>
      <w:pPr>
        <w:ind w:left="1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D60A68">
      <w:start w:val="1"/>
      <w:numFmt w:val="decimal"/>
      <w:lvlText w:val="%4"/>
      <w:lvlJc w:val="left"/>
      <w:pPr>
        <w:ind w:left="2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E6EEB6">
      <w:start w:val="1"/>
      <w:numFmt w:val="lowerLetter"/>
      <w:lvlText w:val="%5"/>
      <w:lvlJc w:val="left"/>
      <w:pPr>
        <w:ind w:left="3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AC1584">
      <w:start w:val="1"/>
      <w:numFmt w:val="lowerRoman"/>
      <w:lvlText w:val="%6"/>
      <w:lvlJc w:val="left"/>
      <w:pPr>
        <w:ind w:left="4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581212">
      <w:start w:val="1"/>
      <w:numFmt w:val="decimal"/>
      <w:lvlText w:val="%7"/>
      <w:lvlJc w:val="left"/>
      <w:pPr>
        <w:ind w:left="4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0C71C">
      <w:start w:val="1"/>
      <w:numFmt w:val="lowerLetter"/>
      <w:lvlText w:val="%8"/>
      <w:lvlJc w:val="left"/>
      <w:pPr>
        <w:ind w:left="5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6660BC">
      <w:start w:val="1"/>
      <w:numFmt w:val="lowerRoman"/>
      <w:lvlText w:val="%9"/>
      <w:lvlJc w:val="left"/>
      <w:pPr>
        <w:ind w:left="62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9116C92"/>
    <w:multiLevelType w:val="hybridMultilevel"/>
    <w:tmpl w:val="F6C69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F3C73"/>
    <w:multiLevelType w:val="hybridMultilevel"/>
    <w:tmpl w:val="85AC8A32"/>
    <w:lvl w:ilvl="0" w:tplc="450651B0">
      <w:start w:val="1"/>
      <w:numFmt w:val="decimal"/>
      <w:lvlText w:val="%1."/>
      <w:lvlJc w:val="left"/>
      <w:pPr>
        <w:ind w:left="9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E8F14">
      <w:start w:val="1"/>
      <w:numFmt w:val="lowerLetter"/>
      <w:lvlText w:val="%2)"/>
      <w:lvlJc w:val="left"/>
      <w:pPr>
        <w:ind w:left="11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A847A">
      <w:start w:val="1"/>
      <w:numFmt w:val="lowerRoman"/>
      <w:lvlText w:val="%3"/>
      <w:lvlJc w:val="left"/>
      <w:pPr>
        <w:ind w:left="17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6641C2">
      <w:start w:val="1"/>
      <w:numFmt w:val="decimal"/>
      <w:lvlText w:val="%4"/>
      <w:lvlJc w:val="left"/>
      <w:pPr>
        <w:ind w:left="25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EB6F2">
      <w:start w:val="1"/>
      <w:numFmt w:val="lowerLetter"/>
      <w:lvlText w:val="%5"/>
      <w:lvlJc w:val="left"/>
      <w:pPr>
        <w:ind w:left="32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686E00">
      <w:start w:val="1"/>
      <w:numFmt w:val="lowerRoman"/>
      <w:lvlText w:val="%6"/>
      <w:lvlJc w:val="left"/>
      <w:pPr>
        <w:ind w:left="39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8D390">
      <w:start w:val="1"/>
      <w:numFmt w:val="decimal"/>
      <w:lvlText w:val="%7"/>
      <w:lvlJc w:val="left"/>
      <w:pPr>
        <w:ind w:left="467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2B394">
      <w:start w:val="1"/>
      <w:numFmt w:val="lowerLetter"/>
      <w:lvlText w:val="%8"/>
      <w:lvlJc w:val="left"/>
      <w:pPr>
        <w:ind w:left="53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7E35FA">
      <w:start w:val="1"/>
      <w:numFmt w:val="lowerRoman"/>
      <w:lvlText w:val="%9"/>
      <w:lvlJc w:val="left"/>
      <w:pPr>
        <w:ind w:left="61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0DA3811"/>
    <w:multiLevelType w:val="hybridMultilevel"/>
    <w:tmpl w:val="8E9C6702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E7EDF"/>
    <w:multiLevelType w:val="hybridMultilevel"/>
    <w:tmpl w:val="ACD85296"/>
    <w:lvl w:ilvl="0" w:tplc="CA3C0D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1E77F13"/>
    <w:multiLevelType w:val="hybridMultilevel"/>
    <w:tmpl w:val="9FC84630"/>
    <w:lvl w:ilvl="0" w:tplc="2A64B75E">
      <w:start w:val="1"/>
      <w:numFmt w:val="decimal"/>
      <w:lvlText w:val="%1."/>
      <w:lvlJc w:val="left"/>
      <w:pPr>
        <w:ind w:left="8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6C3F3C">
      <w:start w:val="1"/>
      <w:numFmt w:val="lowerLetter"/>
      <w:lvlText w:val="%2"/>
      <w:lvlJc w:val="left"/>
      <w:pPr>
        <w:ind w:left="159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A2F902">
      <w:start w:val="1"/>
      <w:numFmt w:val="lowerRoman"/>
      <w:lvlText w:val="%3"/>
      <w:lvlJc w:val="left"/>
      <w:pPr>
        <w:ind w:left="23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BCB7C8">
      <w:start w:val="1"/>
      <w:numFmt w:val="decimal"/>
      <w:lvlText w:val="%4"/>
      <w:lvlJc w:val="left"/>
      <w:pPr>
        <w:ind w:left="30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7C70F2">
      <w:start w:val="1"/>
      <w:numFmt w:val="lowerLetter"/>
      <w:lvlText w:val="%5"/>
      <w:lvlJc w:val="left"/>
      <w:pPr>
        <w:ind w:left="375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8465E2">
      <w:start w:val="1"/>
      <w:numFmt w:val="lowerRoman"/>
      <w:lvlText w:val="%6"/>
      <w:lvlJc w:val="left"/>
      <w:pPr>
        <w:ind w:left="447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4ED258">
      <w:start w:val="1"/>
      <w:numFmt w:val="decimal"/>
      <w:lvlText w:val="%7"/>
      <w:lvlJc w:val="left"/>
      <w:pPr>
        <w:ind w:left="519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8FD58">
      <w:start w:val="1"/>
      <w:numFmt w:val="lowerLetter"/>
      <w:lvlText w:val="%8"/>
      <w:lvlJc w:val="left"/>
      <w:pPr>
        <w:ind w:left="59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EF8B0">
      <w:start w:val="1"/>
      <w:numFmt w:val="lowerRoman"/>
      <w:lvlText w:val="%9"/>
      <w:lvlJc w:val="left"/>
      <w:pPr>
        <w:ind w:left="66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6432D1A"/>
    <w:multiLevelType w:val="multilevel"/>
    <w:tmpl w:val="0B3C6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="Calibri" w:hAnsi="Arial" w:cs="Arial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41">
    <w:nsid w:val="7B3D173D"/>
    <w:multiLevelType w:val="hybridMultilevel"/>
    <w:tmpl w:val="70EC8CEC"/>
    <w:lvl w:ilvl="0" w:tplc="B81A575A">
      <w:start w:val="1"/>
      <w:numFmt w:val="decimal"/>
      <w:lvlText w:val="%1.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9ED3F0">
      <w:start w:val="1"/>
      <w:numFmt w:val="lowerLetter"/>
      <w:lvlText w:val="%2)"/>
      <w:lvlJc w:val="left"/>
      <w:pPr>
        <w:ind w:left="13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48092">
      <w:start w:val="1"/>
      <w:numFmt w:val="lowerRoman"/>
      <w:lvlText w:val="%3"/>
      <w:lvlJc w:val="left"/>
      <w:pPr>
        <w:ind w:left="1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9E56CC">
      <w:start w:val="1"/>
      <w:numFmt w:val="decimal"/>
      <w:lvlText w:val="%4"/>
      <w:lvlJc w:val="left"/>
      <w:pPr>
        <w:ind w:left="2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E74BA">
      <w:start w:val="1"/>
      <w:numFmt w:val="lowerLetter"/>
      <w:lvlText w:val="%5"/>
      <w:lvlJc w:val="left"/>
      <w:pPr>
        <w:ind w:left="34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787584">
      <w:start w:val="1"/>
      <w:numFmt w:val="lowerRoman"/>
      <w:lvlText w:val="%6"/>
      <w:lvlJc w:val="left"/>
      <w:pPr>
        <w:ind w:left="41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5A2A0A">
      <w:start w:val="1"/>
      <w:numFmt w:val="decimal"/>
      <w:lvlText w:val="%7"/>
      <w:lvlJc w:val="left"/>
      <w:pPr>
        <w:ind w:left="48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640254">
      <w:start w:val="1"/>
      <w:numFmt w:val="lowerLetter"/>
      <w:lvlText w:val="%8"/>
      <w:lvlJc w:val="left"/>
      <w:pPr>
        <w:ind w:left="55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2E088">
      <w:start w:val="1"/>
      <w:numFmt w:val="lowerRoman"/>
      <w:lvlText w:val="%9"/>
      <w:lvlJc w:val="left"/>
      <w:pPr>
        <w:ind w:left="6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C911EB3"/>
    <w:multiLevelType w:val="hybridMultilevel"/>
    <w:tmpl w:val="E5A6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0"/>
  </w:num>
  <w:num w:numId="8">
    <w:abstractNumId w:val="33"/>
  </w:num>
  <w:num w:numId="9">
    <w:abstractNumId w:val="34"/>
  </w:num>
  <w:num w:numId="10">
    <w:abstractNumId w:val="28"/>
  </w:num>
  <w:num w:numId="11">
    <w:abstractNumId w:val="36"/>
  </w:num>
  <w:num w:numId="12">
    <w:abstractNumId w:val="41"/>
  </w:num>
  <w:num w:numId="13">
    <w:abstractNumId w:val="26"/>
  </w:num>
  <w:num w:numId="14">
    <w:abstractNumId w:val="39"/>
  </w:num>
  <w:num w:numId="15">
    <w:abstractNumId w:val="8"/>
  </w:num>
  <w:num w:numId="16">
    <w:abstractNumId w:val="2"/>
  </w:num>
  <w:num w:numId="17">
    <w:abstractNumId w:val="16"/>
  </w:num>
  <w:num w:numId="18">
    <w:abstractNumId w:val="20"/>
  </w:num>
  <w:num w:numId="19">
    <w:abstractNumId w:val="11"/>
  </w:num>
  <w:num w:numId="20">
    <w:abstractNumId w:val="5"/>
  </w:num>
  <w:num w:numId="21">
    <w:abstractNumId w:val="21"/>
  </w:num>
  <w:num w:numId="22">
    <w:abstractNumId w:val="42"/>
  </w:num>
  <w:num w:numId="23">
    <w:abstractNumId w:val="35"/>
  </w:num>
  <w:num w:numId="24">
    <w:abstractNumId w:val="32"/>
  </w:num>
  <w:num w:numId="25">
    <w:abstractNumId w:val="40"/>
  </w:num>
  <w:num w:numId="26">
    <w:abstractNumId w:val="24"/>
  </w:num>
  <w:num w:numId="27">
    <w:abstractNumId w:val="10"/>
  </w:num>
  <w:num w:numId="28">
    <w:abstractNumId w:val="14"/>
  </w:num>
  <w:num w:numId="29">
    <w:abstractNumId w:val="7"/>
  </w:num>
  <w:num w:numId="30">
    <w:abstractNumId w:val="27"/>
  </w:num>
  <w:num w:numId="31">
    <w:abstractNumId w:val="29"/>
  </w:num>
  <w:num w:numId="32">
    <w:abstractNumId w:val="30"/>
  </w:num>
  <w:num w:numId="33">
    <w:abstractNumId w:val="37"/>
  </w:num>
  <w:num w:numId="34">
    <w:abstractNumId w:val="19"/>
  </w:num>
  <w:num w:numId="35">
    <w:abstractNumId w:val="38"/>
  </w:num>
  <w:num w:numId="36">
    <w:abstractNumId w:val="31"/>
  </w:num>
  <w:num w:numId="37">
    <w:abstractNumId w:val="1"/>
  </w:num>
  <w:num w:numId="38">
    <w:abstractNumId w:val="13"/>
  </w:num>
  <w:num w:numId="39">
    <w:abstractNumId w:val="23"/>
  </w:num>
  <w:num w:numId="40">
    <w:abstractNumId w:val="18"/>
  </w:num>
  <w:num w:numId="41">
    <w:abstractNumId w:val="9"/>
  </w:num>
  <w:num w:numId="42">
    <w:abstractNumId w:val="6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765F4"/>
    <w:rsid w:val="00015373"/>
    <w:rsid w:val="00031047"/>
    <w:rsid w:val="00050F81"/>
    <w:rsid w:val="00051AF4"/>
    <w:rsid w:val="00057F7A"/>
    <w:rsid w:val="000606B3"/>
    <w:rsid w:val="00073536"/>
    <w:rsid w:val="000C703F"/>
    <w:rsid w:val="000E438C"/>
    <w:rsid w:val="00144825"/>
    <w:rsid w:val="0017683B"/>
    <w:rsid w:val="00193FBF"/>
    <w:rsid w:val="001975F6"/>
    <w:rsid w:val="001C0222"/>
    <w:rsid w:val="001E07C8"/>
    <w:rsid w:val="001F4F87"/>
    <w:rsid w:val="00204953"/>
    <w:rsid w:val="00206AD4"/>
    <w:rsid w:val="00216D95"/>
    <w:rsid w:val="0026570F"/>
    <w:rsid w:val="00273BBA"/>
    <w:rsid w:val="00274DD6"/>
    <w:rsid w:val="00286C04"/>
    <w:rsid w:val="00292FF9"/>
    <w:rsid w:val="002A24BD"/>
    <w:rsid w:val="002C39B6"/>
    <w:rsid w:val="002E34A3"/>
    <w:rsid w:val="002E494C"/>
    <w:rsid w:val="002E7109"/>
    <w:rsid w:val="002F6AEB"/>
    <w:rsid w:val="003207F2"/>
    <w:rsid w:val="003249E0"/>
    <w:rsid w:val="00332379"/>
    <w:rsid w:val="00356D00"/>
    <w:rsid w:val="00373D85"/>
    <w:rsid w:val="00383E28"/>
    <w:rsid w:val="003866C4"/>
    <w:rsid w:val="00392315"/>
    <w:rsid w:val="003939CA"/>
    <w:rsid w:val="00395676"/>
    <w:rsid w:val="003C37AC"/>
    <w:rsid w:val="003D380C"/>
    <w:rsid w:val="003E26BE"/>
    <w:rsid w:val="004118EB"/>
    <w:rsid w:val="00426D63"/>
    <w:rsid w:val="00451ACB"/>
    <w:rsid w:val="004C336F"/>
    <w:rsid w:val="004D5E08"/>
    <w:rsid w:val="004F1AE5"/>
    <w:rsid w:val="005679EF"/>
    <w:rsid w:val="005A0761"/>
    <w:rsid w:val="005C31BD"/>
    <w:rsid w:val="005C79A0"/>
    <w:rsid w:val="005E383D"/>
    <w:rsid w:val="00650879"/>
    <w:rsid w:val="00670D19"/>
    <w:rsid w:val="00691C6A"/>
    <w:rsid w:val="00692E5C"/>
    <w:rsid w:val="006C7284"/>
    <w:rsid w:val="006D0B78"/>
    <w:rsid w:val="0076613E"/>
    <w:rsid w:val="007668CC"/>
    <w:rsid w:val="007679FA"/>
    <w:rsid w:val="007765F4"/>
    <w:rsid w:val="00780FB9"/>
    <w:rsid w:val="007B1B47"/>
    <w:rsid w:val="007D4B64"/>
    <w:rsid w:val="007D64FC"/>
    <w:rsid w:val="007E286F"/>
    <w:rsid w:val="00807F08"/>
    <w:rsid w:val="00813576"/>
    <w:rsid w:val="0082324F"/>
    <w:rsid w:val="00843696"/>
    <w:rsid w:val="008879F4"/>
    <w:rsid w:val="008903EF"/>
    <w:rsid w:val="00892C9D"/>
    <w:rsid w:val="008950DA"/>
    <w:rsid w:val="008A45AD"/>
    <w:rsid w:val="008B1C1A"/>
    <w:rsid w:val="008B2280"/>
    <w:rsid w:val="008C2396"/>
    <w:rsid w:val="008C2DBC"/>
    <w:rsid w:val="008C367B"/>
    <w:rsid w:val="008D75D8"/>
    <w:rsid w:val="008F4D14"/>
    <w:rsid w:val="0090389E"/>
    <w:rsid w:val="00934F0E"/>
    <w:rsid w:val="009369E4"/>
    <w:rsid w:val="009767BC"/>
    <w:rsid w:val="009951A9"/>
    <w:rsid w:val="009B5AF4"/>
    <w:rsid w:val="009C0F6A"/>
    <w:rsid w:val="00A56667"/>
    <w:rsid w:val="00A61046"/>
    <w:rsid w:val="00A74609"/>
    <w:rsid w:val="00A93670"/>
    <w:rsid w:val="00AA3DDB"/>
    <w:rsid w:val="00AB4333"/>
    <w:rsid w:val="00AB6EFF"/>
    <w:rsid w:val="00AF725F"/>
    <w:rsid w:val="00AF775A"/>
    <w:rsid w:val="00B05004"/>
    <w:rsid w:val="00B156D8"/>
    <w:rsid w:val="00B40F2B"/>
    <w:rsid w:val="00B434BB"/>
    <w:rsid w:val="00B508D9"/>
    <w:rsid w:val="00B51CEF"/>
    <w:rsid w:val="00B5358D"/>
    <w:rsid w:val="00B54ACD"/>
    <w:rsid w:val="00B56CAA"/>
    <w:rsid w:val="00B57B9E"/>
    <w:rsid w:val="00B6798E"/>
    <w:rsid w:val="00B71456"/>
    <w:rsid w:val="00B80E90"/>
    <w:rsid w:val="00B81046"/>
    <w:rsid w:val="00B83141"/>
    <w:rsid w:val="00B85A6C"/>
    <w:rsid w:val="00BA6728"/>
    <w:rsid w:val="00BA7E5A"/>
    <w:rsid w:val="00BC1718"/>
    <w:rsid w:val="00C00A42"/>
    <w:rsid w:val="00C7109A"/>
    <w:rsid w:val="00C80E00"/>
    <w:rsid w:val="00C8795F"/>
    <w:rsid w:val="00C97640"/>
    <w:rsid w:val="00CA2D20"/>
    <w:rsid w:val="00CD4279"/>
    <w:rsid w:val="00CD42D0"/>
    <w:rsid w:val="00D02A5B"/>
    <w:rsid w:val="00D0740C"/>
    <w:rsid w:val="00D35FC7"/>
    <w:rsid w:val="00D43EF5"/>
    <w:rsid w:val="00D465FF"/>
    <w:rsid w:val="00D556C9"/>
    <w:rsid w:val="00D73A96"/>
    <w:rsid w:val="00D747AC"/>
    <w:rsid w:val="00D83C2F"/>
    <w:rsid w:val="00D84180"/>
    <w:rsid w:val="00D96A2E"/>
    <w:rsid w:val="00DE04DC"/>
    <w:rsid w:val="00DF1307"/>
    <w:rsid w:val="00E04D80"/>
    <w:rsid w:val="00E11621"/>
    <w:rsid w:val="00E17E70"/>
    <w:rsid w:val="00E20955"/>
    <w:rsid w:val="00E37D29"/>
    <w:rsid w:val="00E4421B"/>
    <w:rsid w:val="00E849C8"/>
    <w:rsid w:val="00E87EC4"/>
    <w:rsid w:val="00ED3319"/>
    <w:rsid w:val="00EF7D3A"/>
    <w:rsid w:val="00F01A35"/>
    <w:rsid w:val="00F144C3"/>
    <w:rsid w:val="00F31747"/>
    <w:rsid w:val="00F33ED9"/>
    <w:rsid w:val="00F44EDD"/>
    <w:rsid w:val="00F54021"/>
    <w:rsid w:val="00F662E0"/>
    <w:rsid w:val="00F74215"/>
    <w:rsid w:val="00F91E01"/>
    <w:rsid w:val="00FB05A5"/>
    <w:rsid w:val="00FC1FCE"/>
    <w:rsid w:val="00FE50CA"/>
    <w:rsid w:val="00FF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8EB"/>
    <w:pPr>
      <w:suppressAutoHyphens/>
    </w:pPr>
    <w:rPr>
      <w:rFonts w:ascii="Trebuchet MS" w:hAnsi="Trebuchet MS" w:cs="Trebuchet MS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qFormat/>
    <w:rsid w:val="002F6AEB"/>
    <w:pPr>
      <w:keepNext/>
      <w:keepLines/>
      <w:spacing w:after="144" w:line="249" w:lineRule="auto"/>
      <w:ind w:left="627" w:hanging="10"/>
      <w:outlineLvl w:val="0"/>
    </w:pPr>
    <w:rPr>
      <w:rFonts w:ascii="Trebuchet MS" w:eastAsia="Trebuchet MS" w:hAnsi="Trebuchet MS" w:cs="Trebuchet MS"/>
      <w:b/>
      <w:color w:val="000000"/>
      <w:szCs w:val="22"/>
      <w:u w:val="single"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118EB"/>
  </w:style>
  <w:style w:type="paragraph" w:customStyle="1" w:styleId="Nagwek10">
    <w:name w:val="Nagłówek1"/>
    <w:basedOn w:val="Normalny"/>
    <w:next w:val="Tekstpodstawowy"/>
    <w:rsid w:val="004118EB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kstpodstawowy">
    <w:name w:val="Body Text"/>
    <w:basedOn w:val="Normalny"/>
    <w:rsid w:val="004118EB"/>
    <w:pPr>
      <w:spacing w:after="140" w:line="288" w:lineRule="auto"/>
    </w:pPr>
  </w:style>
  <w:style w:type="paragraph" w:styleId="Lista">
    <w:name w:val="List"/>
    <w:basedOn w:val="Tekstpodstawowy"/>
    <w:rsid w:val="004118EB"/>
    <w:rPr>
      <w:rFonts w:cs="Lohit Hindi"/>
    </w:rPr>
  </w:style>
  <w:style w:type="paragraph" w:styleId="Legenda">
    <w:name w:val="caption"/>
    <w:basedOn w:val="Normalny"/>
    <w:qFormat/>
    <w:rsid w:val="004118EB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rsid w:val="004118EB"/>
    <w:pPr>
      <w:suppressLineNumbers/>
    </w:pPr>
    <w:rPr>
      <w:rFonts w:cs="Lohit Hindi"/>
    </w:rPr>
  </w:style>
  <w:style w:type="paragraph" w:styleId="Nagwek">
    <w:name w:val="header"/>
    <w:basedOn w:val="Normalny"/>
    <w:rsid w:val="004118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118EB"/>
    <w:pPr>
      <w:tabs>
        <w:tab w:val="center" w:pos="4536"/>
        <w:tab w:val="right" w:pos="9072"/>
      </w:tabs>
    </w:pPr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D02A5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AB6EF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6EFF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pl-PL"/>
    </w:rPr>
  </w:style>
  <w:style w:type="character" w:customStyle="1" w:styleId="Nagwek1Znak">
    <w:name w:val="Nagłówek 1 Znak"/>
    <w:link w:val="Nagwek1"/>
    <w:uiPriority w:val="9"/>
    <w:rsid w:val="002F6AEB"/>
    <w:rPr>
      <w:rFonts w:ascii="Trebuchet MS" w:eastAsia="Trebuchet MS" w:hAnsi="Trebuchet MS" w:cs="Trebuchet MS"/>
      <w:b/>
      <w:color w:val="000000"/>
      <w:szCs w:val="22"/>
      <w:u w:val="single" w:color="000000"/>
      <w:lang w:val="en-US" w:eastAsia="en-US" w:bidi="ar-SA"/>
    </w:rPr>
  </w:style>
  <w:style w:type="character" w:styleId="Hipercze">
    <w:name w:val="Hyperlink"/>
    <w:uiPriority w:val="99"/>
    <w:unhideWhenUsed/>
    <w:rsid w:val="002F6AE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F6AEB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E849C8"/>
    <w:rPr>
      <w:rFonts w:ascii="Trebuchet MS" w:hAnsi="Trebuchet MS" w:cs="Trebuchet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lux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.majewski@adre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ajewski@adres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5665-37FD-4AE0-8B2B-5D3C86C4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2706</Words>
  <Characters>16238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Word, edytowalny, ustawiona „na twardo” czcionka Trebuchet</vt:lpstr>
    </vt:vector>
  </TitlesOfParts>
  <Company/>
  <LinksUpToDate>false</LinksUpToDate>
  <CharactersWithSpaces>18907</CharactersWithSpaces>
  <SharedDoc>false</SharedDoc>
  <HLinks>
    <vt:vector size="24" baseType="variant">
      <vt:variant>
        <vt:i4>1769578</vt:i4>
      </vt:variant>
      <vt:variant>
        <vt:i4>9</vt:i4>
      </vt:variant>
      <vt:variant>
        <vt:i4>0</vt:i4>
      </vt:variant>
      <vt:variant>
        <vt:i4>5</vt:i4>
      </vt:variant>
      <vt:variant>
        <vt:lpwstr>mailto:a.majewski@adres.pl</vt:lpwstr>
      </vt:variant>
      <vt:variant>
        <vt:lpwstr/>
      </vt:variant>
      <vt:variant>
        <vt:i4>1769578</vt:i4>
      </vt:variant>
      <vt:variant>
        <vt:i4>6</vt:i4>
      </vt:variant>
      <vt:variant>
        <vt:i4>0</vt:i4>
      </vt:variant>
      <vt:variant>
        <vt:i4>5</vt:i4>
      </vt:variant>
      <vt:variant>
        <vt:lpwstr>mailto:a.majewski@adres.pl</vt:lpwstr>
      </vt:variant>
      <vt:variant>
        <vt:lpwstr/>
      </vt:variant>
      <vt:variant>
        <vt:i4>720975</vt:i4>
      </vt:variant>
      <vt:variant>
        <vt:i4>3</vt:i4>
      </vt:variant>
      <vt:variant>
        <vt:i4>0</vt:i4>
      </vt:variant>
      <vt:variant>
        <vt:i4>5</vt:i4>
      </vt:variant>
      <vt:variant>
        <vt:lpwstr>https://energetyk.wroc.pl/dotacje-unijne/przetargi-2.html</vt:lpwstr>
      </vt:variant>
      <vt:variant>
        <vt:lpwstr/>
      </vt:variant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http://www.gaslux.pl/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Word, edytowalny, ustawiona „na twardo” czcionka Trebuchet</dc:title>
  <dc:creator>Arkadiusz Wasążnik</dc:creator>
  <cp:lastModifiedBy>Samsung</cp:lastModifiedBy>
  <cp:revision>2</cp:revision>
  <dcterms:created xsi:type="dcterms:W3CDTF">2020-08-21T14:33:00Z</dcterms:created>
  <dcterms:modified xsi:type="dcterms:W3CDTF">2020-08-21T14:33:00Z</dcterms:modified>
</cp:coreProperties>
</file>